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4E3" w:rsidRPr="008F1BE6" w:rsidRDefault="007C1FD7" w:rsidP="00392E41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F1BE6">
        <w:rPr>
          <w:rFonts w:ascii="Arial" w:hAnsi="Arial" w:cs="Arial"/>
          <w:b/>
          <w:sz w:val="24"/>
          <w:szCs w:val="24"/>
        </w:rPr>
        <w:t>Zakres remon</w:t>
      </w:r>
      <w:r w:rsidR="004F7B3C" w:rsidRPr="008F1BE6">
        <w:rPr>
          <w:rFonts w:ascii="Arial" w:hAnsi="Arial" w:cs="Arial"/>
          <w:b/>
          <w:sz w:val="24"/>
          <w:szCs w:val="24"/>
        </w:rPr>
        <w:t>tu miesz</w:t>
      </w:r>
      <w:r w:rsidR="00975E5D" w:rsidRPr="008F1BE6">
        <w:rPr>
          <w:rFonts w:ascii="Arial" w:hAnsi="Arial" w:cs="Arial"/>
          <w:b/>
          <w:sz w:val="24"/>
          <w:szCs w:val="24"/>
        </w:rPr>
        <w:t>ka</w:t>
      </w:r>
      <w:r w:rsidR="00C3315B" w:rsidRPr="008F1BE6">
        <w:rPr>
          <w:rFonts w:ascii="Arial" w:hAnsi="Arial" w:cs="Arial"/>
          <w:b/>
          <w:sz w:val="24"/>
          <w:szCs w:val="24"/>
        </w:rPr>
        <w:t>nia</w:t>
      </w:r>
      <w:r w:rsidR="004C7C3E" w:rsidRPr="008F1BE6">
        <w:rPr>
          <w:rFonts w:ascii="Arial" w:hAnsi="Arial" w:cs="Arial"/>
          <w:b/>
          <w:sz w:val="24"/>
          <w:szCs w:val="24"/>
        </w:rPr>
        <w:t xml:space="preserve"> </w:t>
      </w:r>
      <w:r w:rsidR="008528DC" w:rsidRPr="008F1BE6">
        <w:rPr>
          <w:rFonts w:ascii="Arial" w:hAnsi="Arial" w:cs="Arial"/>
          <w:b/>
          <w:sz w:val="24"/>
          <w:szCs w:val="24"/>
        </w:rPr>
        <w:t>p</w:t>
      </w:r>
      <w:r w:rsidR="00A24DF6" w:rsidRPr="008F1BE6">
        <w:rPr>
          <w:rFonts w:ascii="Arial" w:hAnsi="Arial" w:cs="Arial"/>
          <w:b/>
          <w:sz w:val="24"/>
          <w:szCs w:val="24"/>
        </w:rPr>
        <w:t xml:space="preserve">rzy ul. </w:t>
      </w:r>
      <w:r w:rsidR="009D7541">
        <w:rPr>
          <w:rFonts w:ascii="Arial" w:hAnsi="Arial" w:cs="Arial"/>
          <w:b/>
          <w:sz w:val="24"/>
          <w:szCs w:val="24"/>
        </w:rPr>
        <w:t>Kadetów 6</w:t>
      </w:r>
      <w:r w:rsidR="00011C37">
        <w:rPr>
          <w:rFonts w:ascii="Arial" w:hAnsi="Arial" w:cs="Arial"/>
          <w:b/>
          <w:sz w:val="24"/>
          <w:szCs w:val="24"/>
        </w:rPr>
        <w:t>b</w:t>
      </w:r>
      <w:r w:rsidR="009D7541">
        <w:rPr>
          <w:rFonts w:ascii="Arial" w:hAnsi="Arial" w:cs="Arial"/>
          <w:b/>
          <w:sz w:val="24"/>
          <w:szCs w:val="24"/>
        </w:rPr>
        <w:t>/</w:t>
      </w:r>
      <w:r w:rsidR="005C44AC">
        <w:rPr>
          <w:rFonts w:ascii="Arial" w:hAnsi="Arial" w:cs="Arial"/>
          <w:b/>
          <w:sz w:val="24"/>
          <w:szCs w:val="24"/>
        </w:rPr>
        <w:t>8</w:t>
      </w:r>
    </w:p>
    <w:p w:rsidR="007C1FD7" w:rsidRPr="00E010F6" w:rsidRDefault="007C1FD7" w:rsidP="00392E4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Opis mieszkania</w:t>
      </w:r>
    </w:p>
    <w:p w:rsidR="00F5400D" w:rsidRPr="00E010F6" w:rsidRDefault="00A24DF6" w:rsidP="0040760C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użytkowa: </w:t>
      </w:r>
      <w:r w:rsidR="001C1397">
        <w:rPr>
          <w:rFonts w:ascii="Arial" w:hAnsi="Arial" w:cs="Arial"/>
          <w:sz w:val="24"/>
          <w:szCs w:val="24"/>
        </w:rPr>
        <w:t>35,46</w:t>
      </w:r>
      <w:r w:rsidR="00F5400D" w:rsidRPr="00E010F6">
        <w:rPr>
          <w:rFonts w:ascii="Arial" w:hAnsi="Arial" w:cs="Arial"/>
          <w:sz w:val="24"/>
          <w:szCs w:val="24"/>
        </w:rPr>
        <w:t xml:space="preserve"> m2</w:t>
      </w:r>
    </w:p>
    <w:p w:rsidR="00F5400D" w:rsidRPr="00E010F6" w:rsidRDefault="00A24DF6" w:rsidP="0040760C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Powierzchnia mieszkalna:</w:t>
      </w:r>
      <w:r w:rsidR="005C44AC">
        <w:rPr>
          <w:rFonts w:ascii="Arial" w:hAnsi="Arial" w:cs="Arial"/>
          <w:sz w:val="24"/>
          <w:szCs w:val="24"/>
        </w:rPr>
        <w:t xml:space="preserve"> </w:t>
      </w:r>
      <w:r w:rsidR="001C1397">
        <w:rPr>
          <w:rFonts w:ascii="Arial" w:hAnsi="Arial" w:cs="Arial"/>
          <w:sz w:val="24"/>
          <w:szCs w:val="24"/>
        </w:rPr>
        <w:t>25,09</w:t>
      </w:r>
      <w:r w:rsidR="00F5400D" w:rsidRPr="00E010F6">
        <w:rPr>
          <w:rFonts w:ascii="Arial" w:hAnsi="Arial" w:cs="Arial"/>
          <w:sz w:val="24"/>
          <w:szCs w:val="24"/>
        </w:rPr>
        <w:t xml:space="preserve"> m2</w:t>
      </w:r>
    </w:p>
    <w:p w:rsidR="00F5400D" w:rsidRPr="00E010F6" w:rsidRDefault="00975E5D" w:rsidP="0040760C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Pomieszczenia: pokój 1</w:t>
      </w:r>
      <w:r w:rsidR="00F5400D" w:rsidRPr="00E010F6">
        <w:rPr>
          <w:rFonts w:ascii="Arial" w:hAnsi="Arial" w:cs="Arial"/>
          <w:sz w:val="24"/>
          <w:szCs w:val="24"/>
        </w:rPr>
        <w:t>,</w:t>
      </w:r>
      <w:r w:rsidR="00BE121C">
        <w:rPr>
          <w:rFonts w:ascii="Arial" w:hAnsi="Arial" w:cs="Arial"/>
          <w:sz w:val="24"/>
          <w:szCs w:val="24"/>
        </w:rPr>
        <w:t xml:space="preserve"> </w:t>
      </w:r>
      <w:r w:rsidR="00D466C8">
        <w:rPr>
          <w:rFonts w:ascii="Arial" w:hAnsi="Arial" w:cs="Arial"/>
          <w:sz w:val="24"/>
          <w:szCs w:val="24"/>
        </w:rPr>
        <w:t xml:space="preserve">pokój 2, </w:t>
      </w:r>
      <w:r w:rsidR="00F5400D" w:rsidRPr="00E010F6">
        <w:rPr>
          <w:rFonts w:ascii="Arial" w:hAnsi="Arial" w:cs="Arial"/>
          <w:sz w:val="24"/>
          <w:szCs w:val="24"/>
        </w:rPr>
        <w:t>kuchnia, łazienka, przedpokój</w:t>
      </w:r>
    </w:p>
    <w:p w:rsidR="00F5400D" w:rsidRPr="00E010F6" w:rsidRDefault="00F5400D" w:rsidP="0040760C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Wyposażenie:</w:t>
      </w:r>
      <w:r w:rsidR="0040760C">
        <w:rPr>
          <w:rFonts w:ascii="Arial" w:hAnsi="Arial" w:cs="Arial"/>
          <w:sz w:val="24"/>
          <w:szCs w:val="24"/>
        </w:rPr>
        <w:t xml:space="preserve"> </w:t>
      </w:r>
      <w:r w:rsidRPr="00E010F6">
        <w:rPr>
          <w:rFonts w:ascii="Arial" w:hAnsi="Arial" w:cs="Arial"/>
          <w:sz w:val="24"/>
          <w:szCs w:val="24"/>
        </w:rPr>
        <w:t>instalacja wodna, kanalizacja, elektryczna, gazowa</w:t>
      </w:r>
      <w:r w:rsidR="00A85CDA" w:rsidRPr="00E010F6">
        <w:rPr>
          <w:rFonts w:ascii="Arial" w:hAnsi="Arial" w:cs="Arial"/>
          <w:sz w:val="24"/>
          <w:szCs w:val="24"/>
        </w:rPr>
        <w:t>, etażowe ogrzewanie gazowe</w:t>
      </w:r>
    </w:p>
    <w:p w:rsidR="00A85CDA" w:rsidRPr="00E010F6" w:rsidRDefault="00A24DF6" w:rsidP="0040760C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Kondygnacja : </w:t>
      </w:r>
      <w:r w:rsidR="004D56C0">
        <w:rPr>
          <w:rFonts w:ascii="Arial" w:hAnsi="Arial" w:cs="Arial"/>
          <w:sz w:val="24"/>
          <w:szCs w:val="24"/>
        </w:rPr>
        <w:t xml:space="preserve">piętro </w:t>
      </w:r>
      <w:r w:rsidR="00D466C8">
        <w:rPr>
          <w:rFonts w:ascii="Arial" w:hAnsi="Arial" w:cs="Arial"/>
          <w:sz w:val="24"/>
          <w:szCs w:val="24"/>
        </w:rPr>
        <w:t>I</w:t>
      </w:r>
      <w:r w:rsidR="004D56C0">
        <w:rPr>
          <w:rFonts w:ascii="Arial" w:hAnsi="Arial" w:cs="Arial"/>
          <w:sz w:val="24"/>
          <w:szCs w:val="24"/>
        </w:rPr>
        <w:t>I</w:t>
      </w:r>
    </w:p>
    <w:p w:rsidR="00F5400D" w:rsidRPr="008F1BE6" w:rsidRDefault="00F5400D" w:rsidP="00392E41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F1BE6">
        <w:rPr>
          <w:rFonts w:ascii="Arial" w:hAnsi="Arial" w:cs="Arial"/>
          <w:sz w:val="24"/>
          <w:szCs w:val="24"/>
        </w:rPr>
        <w:t>Zakres:</w:t>
      </w:r>
    </w:p>
    <w:p w:rsidR="0062171D" w:rsidRPr="001C1397" w:rsidRDefault="00D466C8" w:rsidP="0040760C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Zmycie, zdrapanie ścian i sufitów</w:t>
      </w:r>
      <w:r w:rsidR="007A11A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w całym mieszkaniu. Malowanie lub tapetowanie mieszkania. </w:t>
      </w:r>
      <w:r w:rsidR="00675667">
        <w:rPr>
          <w:rFonts w:ascii="Arial" w:hAnsi="Arial" w:cs="Arial"/>
          <w:color w:val="000000" w:themeColor="text1"/>
          <w:sz w:val="24"/>
          <w:szCs w:val="24"/>
        </w:rPr>
        <w:t>Skucie płytek w mieszkaniu.</w:t>
      </w:r>
      <w:r w:rsidR="00011C37">
        <w:rPr>
          <w:rFonts w:ascii="Arial" w:hAnsi="Arial" w:cs="Arial"/>
          <w:color w:val="000000" w:themeColor="text1"/>
          <w:sz w:val="24"/>
          <w:szCs w:val="24"/>
        </w:rPr>
        <w:t xml:space="preserve"> Demontaż </w:t>
      </w:r>
      <w:r w:rsidR="001C1397">
        <w:rPr>
          <w:rFonts w:ascii="Arial" w:hAnsi="Arial" w:cs="Arial"/>
          <w:color w:val="000000" w:themeColor="text1"/>
          <w:sz w:val="24"/>
          <w:szCs w:val="24"/>
        </w:rPr>
        <w:t>sufitu podwieszanego w łazience</w:t>
      </w:r>
      <w:r w:rsidR="00011C37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62171D">
        <w:rPr>
          <w:rFonts w:ascii="Arial" w:hAnsi="Arial" w:cs="Arial"/>
          <w:sz w:val="24"/>
          <w:szCs w:val="24"/>
        </w:rPr>
        <w:t xml:space="preserve">Położenie płytek ceramicznych na ścianach </w:t>
      </w:r>
      <w:r w:rsidR="0062171D">
        <w:rPr>
          <w:rFonts w:ascii="Arial" w:hAnsi="Arial" w:cs="Arial"/>
          <w:sz w:val="24"/>
          <w:szCs w:val="24"/>
        </w:rPr>
        <w:br/>
        <w:t>w łazience do wysokości minimum 2</w:t>
      </w:r>
      <w:r w:rsidR="001C1397">
        <w:rPr>
          <w:rFonts w:ascii="Arial" w:hAnsi="Arial" w:cs="Arial"/>
          <w:sz w:val="24"/>
          <w:szCs w:val="24"/>
        </w:rPr>
        <w:t xml:space="preserve"> </w:t>
      </w:r>
      <w:r w:rsidR="0062171D">
        <w:rPr>
          <w:rFonts w:ascii="Arial" w:hAnsi="Arial" w:cs="Arial"/>
          <w:sz w:val="24"/>
          <w:szCs w:val="24"/>
        </w:rPr>
        <w:t>m</w:t>
      </w:r>
      <w:r w:rsidR="001C1397">
        <w:rPr>
          <w:rFonts w:ascii="Arial" w:hAnsi="Arial" w:cs="Arial"/>
          <w:sz w:val="24"/>
          <w:szCs w:val="24"/>
        </w:rPr>
        <w:t>etrów bieżących</w:t>
      </w:r>
      <w:r w:rsidR="0062171D">
        <w:rPr>
          <w:rFonts w:ascii="Arial" w:hAnsi="Arial" w:cs="Arial"/>
          <w:sz w:val="24"/>
          <w:szCs w:val="24"/>
        </w:rPr>
        <w:t>.</w:t>
      </w:r>
      <w:r w:rsidR="002944CD">
        <w:rPr>
          <w:rFonts w:ascii="Arial" w:hAnsi="Arial" w:cs="Arial"/>
          <w:sz w:val="24"/>
          <w:szCs w:val="24"/>
        </w:rPr>
        <w:t xml:space="preserve"> </w:t>
      </w:r>
      <w:r w:rsidR="001C1397" w:rsidRPr="007B6843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Minimalna wysokość pokoi i pomieszczeń </w:t>
      </w:r>
      <w:r w:rsidR="001C1397" w:rsidRPr="007B684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mieszkalnych (pokój, kuchnia, łazienka, przedpokój)  powinna wynosić co najmniej </w:t>
      </w:r>
      <w:r w:rsidR="001C1397" w:rsidRPr="001C1397">
        <w:rPr>
          <w:rStyle w:val="Pogrubienie"/>
          <w:rFonts w:ascii="Arial" w:hAnsi="Arial" w:cs="Arial"/>
          <w:b w:val="0"/>
          <w:color w:val="000000" w:themeColor="text1"/>
          <w:sz w:val="24"/>
          <w:szCs w:val="24"/>
          <w:shd w:val="clear" w:color="auto" w:fill="FFFFFF"/>
        </w:rPr>
        <w:t>2,5 m</w:t>
      </w:r>
      <w:r w:rsidR="001C1397" w:rsidRPr="007B684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etra.</w:t>
      </w:r>
    </w:p>
    <w:p w:rsidR="001C1397" w:rsidRDefault="001C1397" w:rsidP="0040760C">
      <w:pPr>
        <w:pStyle w:val="Akapitzlist"/>
        <w:spacing w:after="0" w:line="360" w:lineRule="auto"/>
        <w:ind w:left="1080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Propozycja:</w:t>
      </w:r>
    </w:p>
    <w:p w:rsidR="001C1397" w:rsidRDefault="001C1397" w:rsidP="0040760C">
      <w:pPr>
        <w:pStyle w:val="Akapitzlist"/>
        <w:spacing w:after="0" w:line="360" w:lineRule="auto"/>
        <w:ind w:left="1080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- przesunięcie drzwi do pokoju drugiego o około 1 metr bliżej ściany kominowej montaż drzwi 80 prawe,</w:t>
      </w:r>
    </w:p>
    <w:p w:rsidR="001C1397" w:rsidRDefault="001C1397" w:rsidP="0040760C">
      <w:pPr>
        <w:pStyle w:val="Akapitzlist"/>
        <w:spacing w:after="0" w:line="360" w:lineRule="auto"/>
        <w:ind w:left="1080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- w kuchni przesunięcie drzwi w stronę okna o około 40 cm </w:t>
      </w:r>
      <w:r w:rsidR="00BF1A5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–</w:t>
      </w: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BF1A5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montaż drzwi 80 prawe.</w:t>
      </w:r>
    </w:p>
    <w:p w:rsidR="001C1397" w:rsidRDefault="001C1397" w:rsidP="0040760C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62C13">
        <w:rPr>
          <w:rFonts w:ascii="Arial" w:hAnsi="Arial" w:cs="Arial"/>
          <w:sz w:val="24"/>
          <w:szCs w:val="24"/>
        </w:rPr>
        <w:t xml:space="preserve">Wykonanie nowej instalacji elektrycznej zgodnie z obowiązującymi przepisami od zabezpieczenia głównego na klatce schodowej wraz </w:t>
      </w:r>
      <w:r w:rsidRPr="00362C13">
        <w:rPr>
          <w:rFonts w:ascii="Arial" w:hAnsi="Arial" w:cs="Arial"/>
          <w:sz w:val="24"/>
          <w:szCs w:val="24"/>
        </w:rPr>
        <w:br/>
        <w:t>z montażem osprzętu i wykonaniem pomiarów elektrycznych.</w:t>
      </w:r>
      <w:r w:rsidR="00BF1A5A">
        <w:rPr>
          <w:rFonts w:ascii="Arial" w:hAnsi="Arial" w:cs="Arial"/>
          <w:sz w:val="24"/>
          <w:szCs w:val="24"/>
        </w:rPr>
        <w:t xml:space="preserve"> </w:t>
      </w:r>
      <w:r w:rsidRPr="000B7911">
        <w:rPr>
          <w:rFonts w:ascii="Arial" w:hAnsi="Arial" w:cs="Arial"/>
          <w:sz w:val="24"/>
          <w:szCs w:val="24"/>
        </w:rPr>
        <w:t xml:space="preserve">Należy również wymienić zabezpieczenie </w:t>
      </w:r>
      <w:proofErr w:type="spellStart"/>
      <w:r w:rsidRPr="000B7911">
        <w:rPr>
          <w:rFonts w:ascii="Arial" w:hAnsi="Arial" w:cs="Arial"/>
          <w:sz w:val="24"/>
          <w:szCs w:val="24"/>
        </w:rPr>
        <w:t>przedlicznikowe</w:t>
      </w:r>
      <w:proofErr w:type="spellEnd"/>
      <w:r w:rsidRPr="000B7911">
        <w:rPr>
          <w:rFonts w:ascii="Arial" w:hAnsi="Arial" w:cs="Arial"/>
          <w:sz w:val="24"/>
          <w:szCs w:val="24"/>
        </w:rPr>
        <w:t xml:space="preserve"> na topikowe typu TYTAN lub DO2 z możliwością oplombowania z wkładką maksymalnie 25A.  Wykonanie niezależnego gniazdka do kotła centralnego ogrzewania. Protokół z pomiarów elektrycznych (oryginał) powinien być podpisany przez 2 niezależne osoby (eksploatacja i dozór) wraz z kserokopią uprawnień E i D i świadectwem kalibracji urządzenia  pomiarowego. Instalację należy wykonać podtynkowo. Zabrania się wykonywania instalacji w posadzce</w:t>
      </w:r>
      <w:r>
        <w:rPr>
          <w:rFonts w:ascii="Arial" w:hAnsi="Arial" w:cs="Arial"/>
          <w:sz w:val="24"/>
          <w:szCs w:val="24"/>
        </w:rPr>
        <w:t>.</w:t>
      </w:r>
    </w:p>
    <w:p w:rsidR="00CF1A9B" w:rsidRPr="00CF1A9B" w:rsidRDefault="00E76563" w:rsidP="0040760C">
      <w:pPr>
        <w:pStyle w:val="Akapitzlist"/>
        <w:numPr>
          <w:ilvl w:val="1"/>
          <w:numId w:val="2"/>
        </w:numPr>
        <w:spacing w:after="0" w:line="360" w:lineRule="auto"/>
        <w:ind w:left="1056"/>
        <w:rPr>
          <w:rFonts w:ascii="Arial" w:hAnsi="Arial" w:cs="Arial"/>
          <w:sz w:val="24"/>
          <w:szCs w:val="24"/>
        </w:rPr>
      </w:pPr>
      <w:r w:rsidRPr="00CF1A9B">
        <w:rPr>
          <w:rFonts w:ascii="Arial" w:hAnsi="Arial" w:cs="Arial"/>
          <w:sz w:val="24"/>
          <w:szCs w:val="24"/>
        </w:rPr>
        <w:t>Demontaż starej instalacji elektrycznej – montaż nowej instalacji oraz montaż oprawy oświetleniowej wraz z włącznikiem hermetycznym w boksie piwnicznym.</w:t>
      </w:r>
    </w:p>
    <w:p w:rsidR="00DC6B31" w:rsidRDefault="00DC6B31" w:rsidP="0040760C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C6B31">
        <w:rPr>
          <w:rFonts w:ascii="Arial" w:hAnsi="Arial" w:cs="Arial"/>
          <w:sz w:val="24"/>
          <w:szCs w:val="24"/>
        </w:rPr>
        <w:lastRenderedPageBreak/>
        <w:t>Wykonanie nowej instalacji wodno - kanalizacyjnej od pionu do urządzeń, montaż nowych urządzeń sanitarnych, to jest: muszli, wanny lub prysznica, umywalki, zlewozmywaka i baterii (kuchnia oraz łazienka). Wykonanie podejścia pod pralkę. W przypadku zabudowy pionu wodno -kanalizacyjnego należy tak wykonać zabudowę, aby w razie awarii (wymiany) pionu w prosty sposób było możliwe jego rozebranie. Demontaż zabudowy pionu wodno - kanalizacyjnego należy do  najemcy. Zakład nie będzie ponosił żadnych kosztów w tym zakresie z uwagi, iż nie zezwala się na wykonanie odpływu liniowego. W przypadku montażu kabiny prysznicowej należy zamontować brodzik. Zabrania się rozkuwania poziomego stropu celem położenia instalacji wodno – kanalizacyjnej.</w:t>
      </w:r>
    </w:p>
    <w:p w:rsidR="000B0FA4" w:rsidRPr="00D466C8" w:rsidRDefault="000B0FA4" w:rsidP="0040760C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466C8">
        <w:rPr>
          <w:rFonts w:ascii="Arial" w:hAnsi="Arial" w:cs="Arial"/>
          <w:sz w:val="24"/>
          <w:szCs w:val="24"/>
        </w:rPr>
        <w:t>Wymiana kratek wentylacyjnych w mieszkaniu (przed wymianą kratek należy uzyskać opinię kominiarską o drożności przewodów).</w:t>
      </w:r>
    </w:p>
    <w:p w:rsidR="000B0FA4" w:rsidRDefault="00E52892" w:rsidP="0040760C">
      <w:pPr>
        <w:pStyle w:val="Akapitzlist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CF1A9B">
        <w:rPr>
          <w:rFonts w:ascii="Arial" w:hAnsi="Arial" w:cs="Arial"/>
          <w:sz w:val="24"/>
          <w:szCs w:val="24"/>
        </w:rPr>
        <w:t>Z</w:t>
      </w:r>
      <w:r w:rsidR="00CC2B00" w:rsidRPr="00CF1A9B">
        <w:rPr>
          <w:rFonts w:ascii="Arial" w:hAnsi="Arial" w:cs="Arial"/>
          <w:sz w:val="24"/>
          <w:szCs w:val="24"/>
        </w:rPr>
        <w:t xml:space="preserve">akup </w:t>
      </w:r>
      <w:r w:rsidR="00BE121C" w:rsidRPr="00CF1A9B">
        <w:rPr>
          <w:rFonts w:ascii="Arial" w:hAnsi="Arial" w:cs="Arial"/>
          <w:sz w:val="24"/>
          <w:szCs w:val="24"/>
        </w:rPr>
        <w:t xml:space="preserve">i montaż </w:t>
      </w:r>
      <w:r w:rsidR="00CC2B00" w:rsidRPr="00CF1A9B">
        <w:rPr>
          <w:rFonts w:ascii="Arial" w:hAnsi="Arial" w:cs="Arial"/>
          <w:sz w:val="24"/>
          <w:szCs w:val="24"/>
        </w:rPr>
        <w:t xml:space="preserve">nowej kuchenki </w:t>
      </w:r>
      <w:r w:rsidR="00101372" w:rsidRPr="00CF1A9B">
        <w:rPr>
          <w:rFonts w:ascii="Arial" w:hAnsi="Arial" w:cs="Arial"/>
          <w:sz w:val="24"/>
          <w:szCs w:val="24"/>
        </w:rPr>
        <w:t xml:space="preserve">gazowej </w:t>
      </w:r>
      <w:r w:rsidRPr="00CF1A9B">
        <w:rPr>
          <w:rFonts w:ascii="Arial" w:hAnsi="Arial" w:cs="Arial"/>
          <w:sz w:val="24"/>
          <w:szCs w:val="24"/>
        </w:rPr>
        <w:t xml:space="preserve"> </w:t>
      </w:r>
      <w:r w:rsidR="00101372" w:rsidRPr="00CF1A9B">
        <w:rPr>
          <w:rFonts w:ascii="Arial" w:hAnsi="Arial" w:cs="Arial"/>
          <w:sz w:val="24"/>
          <w:szCs w:val="24"/>
        </w:rPr>
        <w:t xml:space="preserve">4-palnikowej. </w:t>
      </w:r>
    </w:p>
    <w:p w:rsidR="0097764D" w:rsidRPr="00EC4548" w:rsidRDefault="0097764D" w:rsidP="0097764D">
      <w:pPr>
        <w:pStyle w:val="Akapitzlist"/>
        <w:widowControl w:val="0"/>
        <w:numPr>
          <w:ilvl w:val="1"/>
          <w:numId w:val="2"/>
        </w:numPr>
        <w:tabs>
          <w:tab w:val="left" w:pos="1134"/>
        </w:tabs>
        <w:spacing w:after="400" w:line="346" w:lineRule="auto"/>
        <w:rPr>
          <w:rFonts w:ascii="Arial" w:hAnsi="Arial" w:cs="Arial"/>
          <w:sz w:val="24"/>
          <w:szCs w:val="24"/>
        </w:rPr>
      </w:pPr>
      <w:r w:rsidRPr="00EC4548">
        <w:rPr>
          <w:rFonts w:ascii="Arial" w:hAnsi="Arial" w:cs="Arial"/>
          <w:sz w:val="24"/>
          <w:szCs w:val="24"/>
        </w:rPr>
        <w:t xml:space="preserve">Wykonanie próby szczelności instalacji gazowej (ważny protokół z próby szczelności </w:t>
      </w:r>
      <w:r>
        <w:rPr>
          <w:rFonts w:ascii="Arial" w:hAnsi="Arial" w:cs="Arial"/>
          <w:sz w:val="24"/>
          <w:szCs w:val="24"/>
        </w:rPr>
        <w:t xml:space="preserve">oraz </w:t>
      </w:r>
      <w:r w:rsidRPr="00EC4548">
        <w:rPr>
          <w:rFonts w:ascii="Arial" w:hAnsi="Arial" w:cs="Arial"/>
          <w:sz w:val="24"/>
          <w:szCs w:val="24"/>
        </w:rPr>
        <w:t>kserokopia upraw</w:t>
      </w:r>
      <w:r>
        <w:rPr>
          <w:rFonts w:ascii="Arial" w:hAnsi="Arial" w:cs="Arial"/>
          <w:sz w:val="24"/>
          <w:szCs w:val="24"/>
        </w:rPr>
        <w:t xml:space="preserve">nień </w:t>
      </w:r>
      <w:r w:rsidRPr="00EC4548">
        <w:rPr>
          <w:rFonts w:ascii="Arial" w:hAnsi="Arial" w:cs="Arial"/>
          <w:sz w:val="24"/>
          <w:szCs w:val="24"/>
        </w:rPr>
        <w:t>E i D</w:t>
      </w:r>
      <w:r>
        <w:rPr>
          <w:rFonts w:ascii="Arial" w:hAnsi="Arial" w:cs="Arial"/>
          <w:sz w:val="24"/>
          <w:szCs w:val="24"/>
        </w:rPr>
        <w:t xml:space="preserve"> dwóch niezależnych instalatorów wraz ze świadectwem kalibracji urządzenia pomiarowego)</w:t>
      </w:r>
      <w:r w:rsidRPr="00EC4548">
        <w:rPr>
          <w:rFonts w:ascii="Arial" w:hAnsi="Arial" w:cs="Arial"/>
          <w:sz w:val="24"/>
          <w:szCs w:val="24"/>
        </w:rPr>
        <w:t xml:space="preserve">. Protokół z próby szczelności gazu jest ważny przez okres 6 miesięcy od daty wystawienia protokołu. </w:t>
      </w:r>
    </w:p>
    <w:p w:rsidR="00BF1A5A" w:rsidRPr="009204C1" w:rsidRDefault="00BF1A5A" w:rsidP="0040760C">
      <w:pPr>
        <w:pStyle w:val="Akapitzlist"/>
        <w:widowControl w:val="0"/>
        <w:numPr>
          <w:ilvl w:val="1"/>
          <w:numId w:val="2"/>
        </w:numPr>
        <w:tabs>
          <w:tab w:val="left" w:pos="1134"/>
        </w:tabs>
        <w:spacing w:after="400" w:line="34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</w:pPr>
      <w:r w:rsidRPr="00D1560C">
        <w:rPr>
          <w:rFonts w:ascii="Arial" w:hAnsi="Arial" w:cs="Arial"/>
          <w:sz w:val="24"/>
          <w:szCs w:val="24"/>
        </w:rPr>
        <w:t>Montaż czujnika tlenku węgla. Bateria niewymienialna musi posiadać żywotność minimum 10 lat (przy odbiorze należy przedstawić dokument potwierdzający powyższe wytyczne)</w:t>
      </w:r>
      <w:r w:rsidRPr="00D1560C">
        <w:rPr>
          <w:rFonts w:ascii="Arial" w:hAnsi="Arial" w:cs="Arial"/>
          <w:color w:val="000000" w:themeColor="text1"/>
          <w:sz w:val="24"/>
          <w:szCs w:val="24"/>
        </w:rPr>
        <w:t xml:space="preserve">. Czujnik należy zamontować </w:t>
      </w:r>
      <w:r w:rsidRPr="00D1560C">
        <w:rPr>
          <w:rFonts w:ascii="Arial" w:hAnsi="Arial" w:cs="Arial"/>
          <w:color w:val="000000" w:themeColor="text1"/>
          <w:sz w:val="24"/>
          <w:szCs w:val="24"/>
        </w:rPr>
        <w:br/>
        <w:t xml:space="preserve">w pomieszczeniu gdzie znajduje się kocioł na wysokości od 1,50 metra do 1,80 metra </w:t>
      </w:r>
      <w:r w:rsidR="000F7A0C">
        <w:rPr>
          <w:rFonts w:ascii="Arial" w:hAnsi="Arial" w:cs="Arial"/>
          <w:color w:val="000000" w:themeColor="text1"/>
          <w:sz w:val="24"/>
          <w:szCs w:val="24"/>
        </w:rPr>
        <w:t>n</w:t>
      </w:r>
      <w:bookmarkStart w:id="0" w:name="_GoBack"/>
      <w:bookmarkEnd w:id="0"/>
      <w:r w:rsidRPr="00D1560C">
        <w:rPr>
          <w:rFonts w:ascii="Arial" w:hAnsi="Arial" w:cs="Arial"/>
          <w:color w:val="000000" w:themeColor="text1"/>
          <w:sz w:val="24"/>
          <w:szCs w:val="24"/>
        </w:rPr>
        <w:t>a przeciwległej ścianie niż zamontowane jest urządzenie.</w:t>
      </w:r>
      <w:r w:rsidRPr="00D1560C"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  <w:t xml:space="preserve"> </w:t>
      </w:r>
    </w:p>
    <w:p w:rsidR="00BF1A5A" w:rsidRPr="00DC6B31" w:rsidRDefault="00BF1A5A" w:rsidP="0040760C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DC6B31">
        <w:rPr>
          <w:rFonts w:ascii="Arial" w:hAnsi="Arial" w:cs="Arial"/>
          <w:sz w:val="24"/>
          <w:szCs w:val="24"/>
        </w:rPr>
        <w:t>Montaż czujnika dymu na suficie w przedpokoju. Bateria niewymienialna musi posiadać żywotność minimum 10 lat (przy odbiorze należy przedstawić dokument potwierdzający powyższe wytyczne).</w:t>
      </w:r>
    </w:p>
    <w:p w:rsidR="00DC6B31" w:rsidRPr="004D0FCD" w:rsidRDefault="00DC6B31" w:rsidP="0040760C">
      <w:pPr>
        <w:pStyle w:val="Akapitzlist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Wykonanie przez autoryzowanego serwisanta </w:t>
      </w:r>
      <w:r w:rsidR="0040760C">
        <w:rPr>
          <w:rFonts w:ascii="Arial" w:hAnsi="Arial" w:cs="Arial"/>
          <w:sz w:val="24"/>
          <w:szCs w:val="24"/>
        </w:rPr>
        <w:t xml:space="preserve">przeglądu oraz </w:t>
      </w:r>
      <w:r>
        <w:rPr>
          <w:rFonts w:ascii="Arial" w:hAnsi="Arial" w:cs="Arial"/>
          <w:sz w:val="24"/>
          <w:szCs w:val="24"/>
        </w:rPr>
        <w:t xml:space="preserve">corocznych przeglądów </w:t>
      </w:r>
      <w:r w:rsidRPr="004D0FCD">
        <w:rPr>
          <w:rFonts w:ascii="Arial" w:hAnsi="Arial" w:cs="Arial"/>
          <w:sz w:val="24"/>
          <w:szCs w:val="24"/>
        </w:rPr>
        <w:t>kotła gazowego</w:t>
      </w:r>
      <w:r w:rsidR="0040760C">
        <w:rPr>
          <w:rFonts w:ascii="Arial" w:hAnsi="Arial" w:cs="Arial"/>
          <w:sz w:val="24"/>
          <w:szCs w:val="24"/>
        </w:rPr>
        <w:t xml:space="preserve">. Wykonanie </w:t>
      </w:r>
      <w:r w:rsidRPr="004D0FCD">
        <w:rPr>
          <w:rFonts w:ascii="Arial" w:hAnsi="Arial" w:cs="Arial"/>
          <w:sz w:val="24"/>
          <w:szCs w:val="24"/>
        </w:rPr>
        <w:t xml:space="preserve">zaleceń wynikających z protokołu przeglądu. </w:t>
      </w:r>
      <w:r w:rsidRPr="004D0FCD">
        <w:rPr>
          <w:rFonts w:ascii="Arial" w:hAnsi="Arial" w:cs="Arial"/>
          <w:color w:val="000000" w:themeColor="text1"/>
          <w:sz w:val="24"/>
          <w:szCs w:val="24"/>
        </w:rPr>
        <w:t xml:space="preserve">Dostarczenie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protokołów </w:t>
      </w:r>
      <w:r w:rsidRPr="004D0FCD">
        <w:rPr>
          <w:rFonts w:ascii="Arial" w:hAnsi="Arial" w:cs="Arial"/>
          <w:color w:val="000000" w:themeColor="text1"/>
          <w:sz w:val="24"/>
          <w:szCs w:val="24"/>
        </w:rPr>
        <w:t>przeglądów do AZB 2.</w:t>
      </w:r>
    </w:p>
    <w:p w:rsidR="00C05032" w:rsidRPr="00DC6B31" w:rsidRDefault="00C05032" w:rsidP="0040760C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DC6B31">
        <w:rPr>
          <w:rFonts w:ascii="Arial" w:eastAsia="Times New Roman" w:hAnsi="Arial" w:cs="Arial"/>
          <w:sz w:val="24"/>
          <w:szCs w:val="24"/>
          <w:lang w:eastAsia="pl-PL" w:bidi="pl-PL"/>
        </w:rPr>
        <w:t>Zabrania się zabudowywania instalacji gazowej w mieszkaniu.</w:t>
      </w:r>
    </w:p>
    <w:p w:rsidR="00F57CEB" w:rsidRPr="00DC6B31" w:rsidRDefault="00F57CEB" w:rsidP="0040760C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DC6B31">
        <w:rPr>
          <w:rFonts w:ascii="Arial" w:eastAsia="Times New Roman" w:hAnsi="Arial" w:cs="Arial"/>
          <w:sz w:val="24"/>
          <w:szCs w:val="24"/>
          <w:lang w:eastAsia="pl-PL" w:bidi="pl-PL"/>
        </w:rPr>
        <w:t>Przed zatynkowaniem lub zabudowaniem instalacji (np. elektrycznej, wod</w:t>
      </w:r>
      <w:r w:rsidR="00DC6B31">
        <w:rPr>
          <w:rFonts w:ascii="Arial" w:eastAsia="Times New Roman" w:hAnsi="Arial" w:cs="Arial"/>
          <w:sz w:val="24"/>
          <w:szCs w:val="24"/>
          <w:lang w:eastAsia="pl-PL" w:bidi="pl-PL"/>
        </w:rPr>
        <w:t>no</w:t>
      </w:r>
      <w:r w:rsidRPr="00DC6B31">
        <w:rPr>
          <w:rFonts w:ascii="Arial" w:eastAsia="Times New Roman" w:hAnsi="Arial" w:cs="Arial"/>
          <w:sz w:val="24"/>
          <w:szCs w:val="24"/>
          <w:lang w:eastAsia="pl-PL" w:bidi="pl-PL"/>
        </w:rPr>
        <w:t>.-kan</w:t>
      </w:r>
      <w:r w:rsidR="00DC6B31">
        <w:rPr>
          <w:rFonts w:ascii="Arial" w:eastAsia="Times New Roman" w:hAnsi="Arial" w:cs="Arial"/>
          <w:sz w:val="24"/>
          <w:szCs w:val="24"/>
          <w:lang w:eastAsia="pl-PL" w:bidi="pl-PL"/>
        </w:rPr>
        <w:t>alizacyjnej</w:t>
      </w:r>
      <w:r w:rsidRPr="00DC6B3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jak również w przypadku wymiany stolarki okiennej fakt ten należy zgłosić do Działu </w:t>
      </w:r>
      <w:r w:rsidR="00405113" w:rsidRPr="00DC6B31">
        <w:rPr>
          <w:rFonts w:ascii="Arial" w:eastAsia="Times New Roman" w:hAnsi="Arial" w:cs="Arial"/>
          <w:sz w:val="24"/>
          <w:szCs w:val="24"/>
          <w:lang w:eastAsia="pl-PL" w:bidi="pl-PL"/>
        </w:rPr>
        <w:t>Kontroli Techniczn</w:t>
      </w:r>
      <w:r w:rsidR="00DC6B31" w:rsidRPr="00DC6B31">
        <w:rPr>
          <w:rFonts w:ascii="Arial" w:eastAsia="Times New Roman" w:hAnsi="Arial" w:cs="Arial"/>
          <w:sz w:val="24"/>
          <w:szCs w:val="24"/>
          <w:lang w:eastAsia="pl-PL" w:bidi="pl-PL"/>
        </w:rPr>
        <w:t>ych</w:t>
      </w:r>
      <w:r w:rsidRPr="00DC6B3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celem dokonania </w:t>
      </w:r>
      <w:r w:rsidRPr="00DC6B31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 xml:space="preserve">przez komisję odbioru częściowego. </w:t>
      </w:r>
    </w:p>
    <w:p w:rsidR="00F57CEB" w:rsidRPr="00DC6B31" w:rsidRDefault="00F57CEB" w:rsidP="0040760C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DC6B31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BF1A5A" w:rsidRPr="005E6CC5" w:rsidRDefault="00BF1A5A" w:rsidP="0040760C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Wymiana drzwi wraz z ościeżnicami: drzwi wejściowe</w:t>
      </w:r>
      <w:r>
        <w:rPr>
          <w:rFonts w:ascii="Arial" w:hAnsi="Arial" w:cs="Arial"/>
          <w:sz w:val="24"/>
          <w:szCs w:val="24"/>
        </w:rPr>
        <w:t xml:space="preserve"> 80 </w:t>
      </w:r>
      <w:r w:rsidR="00DC6B31">
        <w:rPr>
          <w:rFonts w:ascii="Arial" w:hAnsi="Arial" w:cs="Arial"/>
          <w:sz w:val="24"/>
          <w:szCs w:val="24"/>
        </w:rPr>
        <w:t>lew</w:t>
      </w:r>
      <w:r>
        <w:rPr>
          <w:rFonts w:ascii="Arial" w:hAnsi="Arial" w:cs="Arial"/>
          <w:sz w:val="24"/>
          <w:szCs w:val="24"/>
        </w:rPr>
        <w:t>e</w:t>
      </w:r>
      <w:r w:rsidRPr="00500FFD">
        <w:rPr>
          <w:rFonts w:ascii="Arial" w:hAnsi="Arial" w:cs="Arial"/>
          <w:sz w:val="24"/>
          <w:szCs w:val="24"/>
        </w:rPr>
        <w:t xml:space="preserve"> (otwierane do wewnątrz oraz zgodnie z obowiązującymi warunkami technicznymi WT 2021 współczynniki przenikania ciepła (U) w przypadku klatek nieogrzewanych nie mogą być większe od: 1,3W/(m</w:t>
      </w:r>
      <w:r w:rsidRPr="00500FFD">
        <w:rPr>
          <w:rFonts w:ascii="Arial" w:hAnsi="Arial" w:cs="Arial"/>
          <w:sz w:val="24"/>
          <w:szCs w:val="24"/>
          <w:vertAlign w:val="superscript"/>
        </w:rPr>
        <w:t>2</w:t>
      </w:r>
      <w:r>
        <w:rPr>
          <w:rFonts w:ascii="Arial" w:hAnsi="Arial" w:cs="Arial"/>
          <w:sz w:val="24"/>
          <w:szCs w:val="24"/>
        </w:rPr>
        <w:t>K)).</w:t>
      </w:r>
      <w:r w:rsidR="0040760C">
        <w:rPr>
          <w:rFonts w:ascii="Arial" w:hAnsi="Arial" w:cs="Arial"/>
          <w:sz w:val="24"/>
          <w:szCs w:val="24"/>
        </w:rPr>
        <w:t xml:space="preserve"> </w:t>
      </w:r>
      <w:r w:rsidRPr="00C7520E">
        <w:rPr>
          <w:rFonts w:ascii="Arial" w:hAnsi="Arial" w:cs="Arial"/>
          <w:sz w:val="24"/>
          <w:szCs w:val="24"/>
        </w:rPr>
        <w:t>Po wymianie drzwi wejściowych należy przywrócić powłokę malarską na klatce schodowej. Montaż n</w:t>
      </w:r>
      <w:r>
        <w:rPr>
          <w:rFonts w:ascii="Arial" w:hAnsi="Arial" w:cs="Arial"/>
          <w:sz w:val="24"/>
          <w:szCs w:val="24"/>
        </w:rPr>
        <w:t>ume</w:t>
      </w:r>
      <w:r w:rsidRPr="00C7520E">
        <w:rPr>
          <w:rFonts w:ascii="Arial" w:hAnsi="Arial" w:cs="Arial"/>
          <w:sz w:val="24"/>
          <w:szCs w:val="24"/>
        </w:rPr>
        <w:t>r</w:t>
      </w:r>
      <w:r>
        <w:rPr>
          <w:rFonts w:ascii="Arial" w:hAnsi="Arial" w:cs="Arial"/>
          <w:sz w:val="24"/>
          <w:szCs w:val="24"/>
        </w:rPr>
        <w:t>u</w:t>
      </w:r>
      <w:r w:rsidRPr="00C7520E">
        <w:rPr>
          <w:rFonts w:ascii="Arial" w:hAnsi="Arial" w:cs="Arial"/>
          <w:sz w:val="24"/>
          <w:szCs w:val="24"/>
        </w:rPr>
        <w:t xml:space="preserve"> na drzwiach wejściowych do mieszkania.</w:t>
      </w:r>
      <w:r>
        <w:rPr>
          <w:rFonts w:ascii="Arial" w:hAnsi="Arial" w:cs="Arial"/>
          <w:sz w:val="24"/>
          <w:szCs w:val="24"/>
        </w:rPr>
        <w:t xml:space="preserve">  </w:t>
      </w:r>
      <w:r w:rsidRPr="002C02A3">
        <w:rPr>
          <w:rFonts w:ascii="Arial" w:hAnsi="Arial" w:cs="Arial"/>
          <w:sz w:val="24"/>
          <w:szCs w:val="24"/>
        </w:rPr>
        <w:t>Drzwi pokojowe</w:t>
      </w:r>
      <w:r>
        <w:rPr>
          <w:rFonts w:ascii="Arial" w:hAnsi="Arial" w:cs="Arial"/>
          <w:sz w:val="24"/>
          <w:szCs w:val="24"/>
        </w:rPr>
        <w:t xml:space="preserve"> 80 cm </w:t>
      </w:r>
      <w:r w:rsidR="00DC6B31">
        <w:rPr>
          <w:rFonts w:ascii="Arial" w:hAnsi="Arial" w:cs="Arial"/>
          <w:sz w:val="24"/>
          <w:szCs w:val="24"/>
        </w:rPr>
        <w:t>lew</w:t>
      </w:r>
      <w:r>
        <w:rPr>
          <w:rFonts w:ascii="Arial" w:hAnsi="Arial" w:cs="Arial"/>
          <w:sz w:val="24"/>
          <w:szCs w:val="24"/>
        </w:rPr>
        <w:t>e,</w:t>
      </w:r>
      <w:r w:rsidRPr="002C02A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drzwi kuchenne</w:t>
      </w:r>
      <w:r w:rsidRPr="002C02A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80 cm</w:t>
      </w:r>
      <w:r w:rsidR="00DC6B31">
        <w:rPr>
          <w:rFonts w:ascii="Arial" w:hAnsi="Arial" w:cs="Arial"/>
          <w:sz w:val="24"/>
          <w:szCs w:val="24"/>
        </w:rPr>
        <w:t xml:space="preserve"> prawe</w:t>
      </w:r>
      <w:r w:rsidRPr="00F729EA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drzwi łazienkowe</w:t>
      </w:r>
      <w:r w:rsidRPr="00F729EA">
        <w:rPr>
          <w:rFonts w:ascii="Arial" w:hAnsi="Arial" w:cs="Arial"/>
          <w:sz w:val="24"/>
          <w:szCs w:val="24"/>
        </w:rPr>
        <w:t xml:space="preserve"> 80 </w:t>
      </w:r>
      <w:r>
        <w:rPr>
          <w:rFonts w:ascii="Arial" w:hAnsi="Arial" w:cs="Arial"/>
          <w:sz w:val="24"/>
          <w:szCs w:val="24"/>
        </w:rPr>
        <w:t>le</w:t>
      </w:r>
      <w:r w:rsidRPr="00F729EA">
        <w:rPr>
          <w:rFonts w:ascii="Arial" w:hAnsi="Arial" w:cs="Arial"/>
          <w:sz w:val="24"/>
          <w:szCs w:val="24"/>
        </w:rPr>
        <w:t>we</w:t>
      </w:r>
      <w:r>
        <w:rPr>
          <w:rFonts w:ascii="Arial" w:hAnsi="Arial" w:cs="Arial"/>
          <w:sz w:val="24"/>
          <w:szCs w:val="24"/>
        </w:rPr>
        <w:t xml:space="preserve"> </w:t>
      </w:r>
      <w:r w:rsidRPr="00F729EA">
        <w:rPr>
          <w:rFonts w:ascii="Arial" w:hAnsi="Arial" w:cs="Arial"/>
          <w:sz w:val="24"/>
          <w:szCs w:val="24"/>
        </w:rPr>
        <w:t>otwierane na zewnątrz.</w:t>
      </w:r>
      <w:r w:rsidR="00DC6B31">
        <w:rPr>
          <w:rFonts w:ascii="Arial" w:hAnsi="Arial" w:cs="Arial"/>
          <w:sz w:val="24"/>
          <w:szCs w:val="24"/>
        </w:rPr>
        <w:t xml:space="preserve"> </w:t>
      </w:r>
      <w:r w:rsidRPr="00500FFD">
        <w:rPr>
          <w:rFonts w:ascii="Arial" w:hAnsi="Arial" w:cs="Arial"/>
          <w:sz w:val="24"/>
          <w:szCs w:val="24"/>
        </w:rPr>
        <w:t xml:space="preserve">W drzwiach łazienkowych </w:t>
      </w:r>
      <w:r w:rsidR="0040760C">
        <w:rPr>
          <w:rFonts w:ascii="Arial" w:hAnsi="Arial" w:cs="Arial"/>
          <w:sz w:val="24"/>
          <w:szCs w:val="24"/>
        </w:rPr>
        <w:br/>
      </w:r>
      <w:r w:rsidRPr="00500FFD">
        <w:rPr>
          <w:rFonts w:ascii="Arial" w:hAnsi="Arial" w:cs="Arial"/>
          <w:sz w:val="24"/>
          <w:szCs w:val="24"/>
        </w:rPr>
        <w:t>w dolnej części należy zamontować kratkę nawiewną sumarycznym przekroju otworów do dopływu powi</w:t>
      </w:r>
      <w:r>
        <w:rPr>
          <w:rFonts w:ascii="Arial" w:hAnsi="Arial" w:cs="Arial"/>
          <w:sz w:val="24"/>
          <w:szCs w:val="24"/>
        </w:rPr>
        <w:t>etrza nie mniejszych niż 220 cm² (kratka o wymiarach 13,6cm x 45,8 cm)</w:t>
      </w:r>
      <w:r w:rsidRPr="00500FFD">
        <w:rPr>
          <w:rFonts w:ascii="Arial" w:hAnsi="Arial" w:cs="Arial"/>
          <w:sz w:val="24"/>
          <w:szCs w:val="24"/>
        </w:rPr>
        <w:t xml:space="preserve">. </w:t>
      </w:r>
    </w:p>
    <w:p w:rsidR="000B0FA4" w:rsidRDefault="000B0FA4" w:rsidP="0040760C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Wykonanie</w:t>
      </w:r>
      <w:r>
        <w:rPr>
          <w:rFonts w:ascii="Arial" w:hAnsi="Arial" w:cs="Arial"/>
          <w:sz w:val="24"/>
          <w:szCs w:val="24"/>
        </w:rPr>
        <w:t xml:space="preserve"> nowej podłogi</w:t>
      </w:r>
      <w:r w:rsidRPr="00500FFD">
        <w:rPr>
          <w:rFonts w:ascii="Arial" w:hAnsi="Arial" w:cs="Arial"/>
          <w:sz w:val="24"/>
          <w:szCs w:val="24"/>
        </w:rPr>
        <w:t xml:space="preserve"> w mieszkaniu</w:t>
      </w:r>
      <w:r>
        <w:rPr>
          <w:rFonts w:ascii="Arial" w:hAnsi="Arial" w:cs="Arial"/>
          <w:sz w:val="24"/>
          <w:szCs w:val="24"/>
        </w:rPr>
        <w:t xml:space="preserve"> </w:t>
      </w:r>
      <w:r w:rsidRPr="00500FFD">
        <w:rPr>
          <w:rFonts w:ascii="Arial" w:hAnsi="Arial" w:cs="Arial"/>
          <w:sz w:val="24"/>
          <w:szCs w:val="24"/>
        </w:rPr>
        <w:t>(w miarę możliwości podłogi należy wykonać tak, aby poziom we wszystkich po</w:t>
      </w:r>
      <w:r>
        <w:rPr>
          <w:rFonts w:ascii="Arial" w:hAnsi="Arial" w:cs="Arial"/>
          <w:sz w:val="24"/>
          <w:szCs w:val="24"/>
        </w:rPr>
        <w:t>mieszczeniach był jednakowy bez progów</w:t>
      </w:r>
      <w:r w:rsidRPr="00500FFD">
        <w:rPr>
          <w:rFonts w:ascii="Arial" w:hAnsi="Arial" w:cs="Arial"/>
          <w:sz w:val="24"/>
          <w:szCs w:val="24"/>
        </w:rPr>
        <w:t>).</w:t>
      </w:r>
      <w:r>
        <w:rPr>
          <w:rFonts w:ascii="Arial" w:hAnsi="Arial" w:cs="Arial"/>
          <w:sz w:val="24"/>
          <w:szCs w:val="24"/>
        </w:rPr>
        <w:t xml:space="preserve"> P</w:t>
      </w:r>
      <w:r w:rsidRPr="00500FFD">
        <w:rPr>
          <w:rFonts w:ascii="Arial" w:hAnsi="Arial" w:cs="Arial"/>
          <w:sz w:val="24"/>
          <w:szCs w:val="24"/>
        </w:rPr>
        <w:t xml:space="preserve">ołożenie paneli podłogowych </w:t>
      </w:r>
      <w:r>
        <w:rPr>
          <w:rFonts w:ascii="Arial" w:hAnsi="Arial" w:cs="Arial"/>
          <w:sz w:val="24"/>
          <w:szCs w:val="24"/>
        </w:rPr>
        <w:t xml:space="preserve">w pokoju lub cyklinowanie parkietów. W </w:t>
      </w:r>
      <w:r w:rsidRPr="00500FFD">
        <w:rPr>
          <w:rFonts w:ascii="Arial" w:hAnsi="Arial" w:cs="Arial"/>
          <w:sz w:val="24"/>
          <w:szCs w:val="24"/>
        </w:rPr>
        <w:t xml:space="preserve">przedpokoju </w:t>
      </w:r>
      <w:r>
        <w:rPr>
          <w:rFonts w:ascii="Arial" w:hAnsi="Arial" w:cs="Arial"/>
          <w:sz w:val="24"/>
          <w:szCs w:val="24"/>
        </w:rPr>
        <w:t>położenie paneli lub płytek ceramicznych. P</w:t>
      </w:r>
      <w:r w:rsidRPr="00500FFD">
        <w:rPr>
          <w:rFonts w:ascii="Arial" w:hAnsi="Arial" w:cs="Arial"/>
          <w:sz w:val="24"/>
          <w:szCs w:val="24"/>
        </w:rPr>
        <w:t xml:space="preserve">ołożenie płytek ceramicznych w </w:t>
      </w:r>
      <w:r>
        <w:rPr>
          <w:rFonts w:ascii="Arial" w:hAnsi="Arial" w:cs="Arial"/>
          <w:sz w:val="24"/>
          <w:szCs w:val="24"/>
        </w:rPr>
        <w:t>łazience i</w:t>
      </w:r>
      <w:r w:rsidRPr="00500FFD">
        <w:rPr>
          <w:rFonts w:ascii="Arial" w:hAnsi="Arial" w:cs="Arial"/>
          <w:sz w:val="24"/>
          <w:szCs w:val="24"/>
        </w:rPr>
        <w:t xml:space="preserve"> kuchni</w:t>
      </w:r>
      <w:r>
        <w:rPr>
          <w:rFonts w:ascii="Arial" w:hAnsi="Arial" w:cs="Arial"/>
          <w:sz w:val="24"/>
          <w:szCs w:val="24"/>
        </w:rPr>
        <w:t>.</w:t>
      </w:r>
    </w:p>
    <w:p w:rsidR="000F7991" w:rsidRPr="00500FFD" w:rsidRDefault="00253325" w:rsidP="0040760C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0F7991" w:rsidRPr="00500FFD" w:rsidRDefault="000F7991" w:rsidP="0040760C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</w:t>
      </w:r>
      <w:r w:rsidR="00C05032" w:rsidRPr="00500FFD">
        <w:rPr>
          <w:rFonts w:ascii="Arial" w:hAnsi="Arial" w:cs="Arial"/>
          <w:sz w:val="24"/>
          <w:szCs w:val="24"/>
        </w:rPr>
        <w:t>iana zamka w skrzynce pocztowej</w:t>
      </w:r>
      <w:r w:rsidR="007A11A1">
        <w:rPr>
          <w:rFonts w:ascii="Arial" w:hAnsi="Arial" w:cs="Arial"/>
          <w:sz w:val="24"/>
          <w:szCs w:val="24"/>
        </w:rPr>
        <w:t>.</w:t>
      </w:r>
      <w:r w:rsidR="008F1BE6" w:rsidRPr="00500FFD">
        <w:rPr>
          <w:rFonts w:ascii="Arial" w:hAnsi="Arial" w:cs="Arial"/>
          <w:sz w:val="24"/>
          <w:szCs w:val="24"/>
        </w:rPr>
        <w:t xml:space="preserve"> </w:t>
      </w:r>
    </w:p>
    <w:p w:rsidR="00253325" w:rsidRPr="00500FFD" w:rsidRDefault="00B436F3" w:rsidP="0040760C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</w:t>
      </w:r>
      <w:r w:rsidR="00E76563" w:rsidRPr="00500FFD">
        <w:rPr>
          <w:rFonts w:ascii="Arial" w:hAnsi="Arial" w:cs="Arial"/>
          <w:sz w:val="24"/>
          <w:szCs w:val="24"/>
        </w:rPr>
        <w:t xml:space="preserve">onanie instalacji </w:t>
      </w:r>
      <w:r w:rsidR="0014359F" w:rsidRPr="00500FFD">
        <w:rPr>
          <w:rFonts w:ascii="Arial" w:hAnsi="Arial" w:cs="Arial"/>
          <w:sz w:val="24"/>
          <w:szCs w:val="24"/>
        </w:rPr>
        <w:t>antenowe</w:t>
      </w:r>
      <w:r w:rsidR="002361BC">
        <w:rPr>
          <w:rFonts w:ascii="Arial" w:hAnsi="Arial" w:cs="Arial"/>
          <w:sz w:val="24"/>
          <w:szCs w:val="24"/>
        </w:rPr>
        <w:t>j</w:t>
      </w:r>
      <w:r w:rsidR="0014359F" w:rsidRPr="00500FFD">
        <w:rPr>
          <w:rFonts w:ascii="Arial" w:hAnsi="Arial" w:cs="Arial"/>
          <w:sz w:val="24"/>
          <w:szCs w:val="24"/>
        </w:rPr>
        <w:t>, internetowej</w:t>
      </w:r>
      <w:r w:rsidR="002944CD">
        <w:rPr>
          <w:rFonts w:ascii="Arial" w:hAnsi="Arial" w:cs="Arial"/>
          <w:sz w:val="24"/>
          <w:szCs w:val="24"/>
        </w:rPr>
        <w:t>, dzwonkowej</w:t>
      </w:r>
      <w:r w:rsidR="00C54A6D">
        <w:rPr>
          <w:rFonts w:ascii="Arial" w:hAnsi="Arial" w:cs="Arial"/>
          <w:sz w:val="24"/>
          <w:szCs w:val="24"/>
        </w:rPr>
        <w:t>.</w:t>
      </w:r>
    </w:p>
    <w:p w:rsidR="00241A1A" w:rsidRPr="00D466C8" w:rsidRDefault="00241A1A" w:rsidP="0040760C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466C8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D466C8">
        <w:rPr>
          <w:rFonts w:ascii="Arial" w:hAnsi="Arial" w:cs="Arial"/>
          <w:sz w:val="24"/>
          <w:szCs w:val="24"/>
        </w:rPr>
        <w:t>jącego budynek przy</w:t>
      </w:r>
      <w:r w:rsidR="00A24DF6" w:rsidRPr="00D466C8">
        <w:rPr>
          <w:rFonts w:ascii="Arial" w:hAnsi="Arial" w:cs="Arial"/>
          <w:sz w:val="24"/>
          <w:szCs w:val="24"/>
        </w:rPr>
        <w:t xml:space="preserve"> </w:t>
      </w:r>
      <w:r w:rsidR="00076CD5" w:rsidRPr="00D466C8">
        <w:rPr>
          <w:rFonts w:ascii="Arial" w:hAnsi="Arial" w:cs="Arial"/>
          <w:sz w:val="24"/>
          <w:szCs w:val="24"/>
        </w:rPr>
        <w:br/>
      </w:r>
      <w:r w:rsidR="00A24DF6" w:rsidRPr="00D466C8">
        <w:rPr>
          <w:rFonts w:ascii="Arial" w:hAnsi="Arial" w:cs="Arial"/>
          <w:sz w:val="24"/>
          <w:szCs w:val="24"/>
        </w:rPr>
        <w:t xml:space="preserve">ul. </w:t>
      </w:r>
      <w:r w:rsidR="00675667">
        <w:rPr>
          <w:rFonts w:ascii="Arial" w:hAnsi="Arial" w:cs="Arial"/>
          <w:sz w:val="24"/>
          <w:szCs w:val="24"/>
        </w:rPr>
        <w:t>Kadetów 6</w:t>
      </w:r>
      <w:r w:rsidR="00BE121C" w:rsidRPr="00D466C8">
        <w:rPr>
          <w:rFonts w:ascii="Arial" w:hAnsi="Arial" w:cs="Arial"/>
          <w:sz w:val="24"/>
          <w:szCs w:val="24"/>
        </w:rPr>
        <w:t>.</w:t>
      </w:r>
    </w:p>
    <w:p w:rsidR="00DE3229" w:rsidRPr="00500FFD" w:rsidRDefault="00B21E0E" w:rsidP="0040760C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CF1A9B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również, że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owych, klejach, panele ścienne </w:t>
      </w:r>
      <w:r w:rsidR="00675667">
        <w:rPr>
          <w:rFonts w:ascii="Arial" w:eastAsia="Times New Roman" w:hAnsi="Arial" w:cs="Arial"/>
          <w:sz w:val="24"/>
          <w:szCs w:val="24"/>
          <w:lang w:eastAsia="pl-PL" w:bidi="pl-PL"/>
        </w:rPr>
        <w:br/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i podłogowe, baterie, umywalki, zlewozmywaki, muszle klozetowe, wanny,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>brodziki, bidety, spłuczki, grzejniki, deski drewniane, belki, panele, ramy okienne drewniane, plastikowe, drzwi, rolety. W przypadku n</w:t>
      </w:r>
      <w:r w:rsidR="00C05032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ie dostosowania się do Ustawy Rzeczypospolitej Polskiej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i Uchwały Rady Miasta Rybnika dotyczące systemu gospodarowania odpadami grozi kara finansowa</w:t>
      </w:r>
      <w:r w:rsidR="00CF1A9B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do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5.000,00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zł.</w:t>
      </w:r>
    </w:p>
    <w:p w:rsidR="008528DC" w:rsidRPr="00500FFD" w:rsidRDefault="00DE3229" w:rsidP="0040760C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Przedło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żenie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w dniu odbioru mieszkania dokumentu potwierdzającego odbiór wywozu odpadów.</w:t>
      </w:r>
    </w:p>
    <w:p w:rsidR="00E617FE" w:rsidRPr="00500FFD" w:rsidRDefault="00E617FE" w:rsidP="0040760C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F84256" w:rsidRPr="00500FFD" w:rsidRDefault="00F84256" w:rsidP="0040760C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 xml:space="preserve">Szacowanie wartości remontu ogółem: </w:t>
      </w:r>
      <w:r w:rsidR="0040760C">
        <w:rPr>
          <w:rFonts w:ascii="Arial" w:hAnsi="Arial" w:cs="Arial"/>
          <w:sz w:val="24"/>
          <w:szCs w:val="24"/>
        </w:rPr>
        <w:t>42</w:t>
      </w:r>
      <w:r w:rsidR="000B0FA4">
        <w:rPr>
          <w:rFonts w:ascii="Arial" w:hAnsi="Arial" w:cs="Arial"/>
          <w:sz w:val="24"/>
          <w:szCs w:val="24"/>
        </w:rPr>
        <w:t>.</w:t>
      </w:r>
      <w:r w:rsidR="0040760C">
        <w:rPr>
          <w:rFonts w:ascii="Arial" w:hAnsi="Arial" w:cs="Arial"/>
          <w:sz w:val="24"/>
          <w:szCs w:val="24"/>
        </w:rPr>
        <w:t>5</w:t>
      </w:r>
      <w:r w:rsidRPr="00500FFD">
        <w:rPr>
          <w:rFonts w:ascii="Arial" w:hAnsi="Arial" w:cs="Arial"/>
          <w:sz w:val="24"/>
          <w:szCs w:val="24"/>
        </w:rPr>
        <w:t>00</w:t>
      </w:r>
      <w:r w:rsidR="000B0FA4">
        <w:rPr>
          <w:rFonts w:ascii="Arial" w:hAnsi="Arial" w:cs="Arial"/>
          <w:sz w:val="24"/>
          <w:szCs w:val="24"/>
        </w:rPr>
        <w:t>,00</w:t>
      </w:r>
      <w:r w:rsidRPr="00500FFD">
        <w:rPr>
          <w:rFonts w:ascii="Arial" w:hAnsi="Arial" w:cs="Arial"/>
          <w:sz w:val="24"/>
          <w:szCs w:val="24"/>
        </w:rPr>
        <w:t xml:space="preserve"> zł</w:t>
      </w:r>
    </w:p>
    <w:p w:rsidR="00FC6ADC" w:rsidRPr="00500FFD" w:rsidRDefault="00FC6ADC" w:rsidP="0040760C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Uwagi:</w:t>
      </w:r>
    </w:p>
    <w:p w:rsidR="000B0FA4" w:rsidRPr="004D0FCD" w:rsidRDefault="000B0FA4" w:rsidP="0040760C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0B0FA4" w:rsidRPr="004D0FCD" w:rsidRDefault="000B0FA4" w:rsidP="0040760C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dodatkowe prace lub zmiany zakresu remontu wymagają pisemnej zgody Zakładu Gospodarki Mieszkaniowej.</w:t>
      </w:r>
    </w:p>
    <w:p w:rsidR="000B0FA4" w:rsidRPr="004D0FCD" w:rsidRDefault="000B0FA4" w:rsidP="0040760C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Remonty związane ze szczególnie uciążliwym hałasem należy przeprowadzać w dni powszednie i soboty w godzinach od 8.00 do </w:t>
      </w:r>
      <w:r>
        <w:rPr>
          <w:rFonts w:ascii="Arial" w:hAnsi="Arial" w:cs="Arial"/>
          <w:sz w:val="24"/>
          <w:szCs w:val="24"/>
        </w:rPr>
        <w:t>19</w:t>
      </w:r>
      <w:r w:rsidRPr="004D0FCD">
        <w:rPr>
          <w:rFonts w:ascii="Arial" w:hAnsi="Arial" w:cs="Arial"/>
          <w:sz w:val="24"/>
          <w:szCs w:val="24"/>
        </w:rPr>
        <w:t>.00. Zabrania się wykonywania takich prac w niedzielę i dni świąteczne.</w:t>
      </w:r>
    </w:p>
    <w:p w:rsidR="000B0FA4" w:rsidRPr="004D0FCD" w:rsidRDefault="000B0FA4" w:rsidP="0040760C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W przypadku wystąpienia awarii najemca mieszkania zobowiązany jest do udostępnienia pracownikom administracji wewnętrznej instalacji </w:t>
      </w:r>
      <w:r w:rsidRPr="004D0FCD">
        <w:rPr>
          <w:rFonts w:ascii="Arial" w:hAnsi="Arial" w:cs="Arial"/>
          <w:sz w:val="24"/>
          <w:szCs w:val="24"/>
        </w:rPr>
        <w:br/>
        <w:t>w mieszkaniu.</w:t>
      </w:r>
    </w:p>
    <w:p w:rsidR="000B0FA4" w:rsidRPr="004D0FCD" w:rsidRDefault="000B0FA4" w:rsidP="0040760C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Koszt remontu kapitalnego jest wielkością szacunkową.</w:t>
      </w:r>
    </w:p>
    <w:p w:rsidR="000B0FA4" w:rsidRPr="00F058EF" w:rsidRDefault="000B0FA4" w:rsidP="0040760C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</w:p>
    <w:p w:rsidR="008344FB" w:rsidRPr="00500FFD" w:rsidRDefault="008344FB" w:rsidP="0040760C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</w:p>
    <w:sectPr w:rsidR="008344FB" w:rsidRPr="00500FFD" w:rsidSect="002225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225A0D"/>
    <w:multiLevelType w:val="multilevel"/>
    <w:tmpl w:val="C4F8E3A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 w15:restartNumberingAfterBreak="0">
    <w:nsid w:val="1D3C3B96"/>
    <w:multiLevelType w:val="multilevel"/>
    <w:tmpl w:val="6D0E40DC"/>
    <w:lvl w:ilvl="0">
      <w:start w:val="2"/>
      <w:numFmt w:val="decimal"/>
      <w:lvlText w:val="%1."/>
      <w:lvlJc w:val="left"/>
      <w:pPr>
        <w:ind w:left="390" w:hanging="390"/>
      </w:pPr>
      <w:rPr>
        <w:rFonts w:eastAsiaTheme="minorHAnsi" w:hint="default"/>
        <w:b w:val="0"/>
      </w:rPr>
    </w:lvl>
    <w:lvl w:ilvl="1">
      <w:start w:val="7"/>
      <w:numFmt w:val="decimal"/>
      <w:lvlText w:val="%1.%2."/>
      <w:lvlJc w:val="left"/>
      <w:pPr>
        <w:ind w:left="1080" w:hanging="720"/>
      </w:pPr>
      <w:rPr>
        <w:rFonts w:eastAsiaTheme="minorHAnsi"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Theme="minorHAnsi" w:hint="default"/>
        <w:b w:val="0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eastAsiaTheme="minorHAnsi" w:hint="default"/>
        <w:b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Theme="minorHAnsi" w:hint="default"/>
        <w:b w:val="0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eastAsiaTheme="minorHAnsi" w:hint="default"/>
        <w:b w:val="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Theme="minorHAnsi" w:hint="default"/>
        <w:b w:val="0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eastAsiaTheme="minorHAnsi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eastAsiaTheme="minorHAnsi" w:hint="default"/>
        <w:b w:val="0"/>
      </w:rPr>
    </w:lvl>
  </w:abstractNum>
  <w:abstractNum w:abstractNumId="2" w15:restartNumberingAfterBreak="0">
    <w:nsid w:val="21F60929"/>
    <w:multiLevelType w:val="multilevel"/>
    <w:tmpl w:val="C4F8E3A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 w15:restartNumberingAfterBreak="0">
    <w:nsid w:val="227B7331"/>
    <w:multiLevelType w:val="multilevel"/>
    <w:tmpl w:val="755A6916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 w15:restartNumberingAfterBreak="0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EB05297"/>
    <w:multiLevelType w:val="multilevel"/>
    <w:tmpl w:val="01069530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 w15:restartNumberingAfterBreak="0">
    <w:nsid w:val="4473206B"/>
    <w:multiLevelType w:val="multilevel"/>
    <w:tmpl w:val="C4F8E3A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 w15:restartNumberingAfterBreak="0">
    <w:nsid w:val="4D700E72"/>
    <w:multiLevelType w:val="multilevel"/>
    <w:tmpl w:val="F5EABEDC"/>
    <w:lvl w:ilvl="0">
      <w:start w:val="4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 w15:restartNumberingAfterBreak="0">
    <w:nsid w:val="4DCB24F4"/>
    <w:multiLevelType w:val="multilevel"/>
    <w:tmpl w:val="CBC035C8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9" w15:restartNumberingAfterBreak="0">
    <w:nsid w:val="6E807676"/>
    <w:multiLevelType w:val="multilevel"/>
    <w:tmpl w:val="A4E0D0F0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num w:numId="1">
    <w:abstractNumId w:val="4"/>
  </w:num>
  <w:num w:numId="2">
    <w:abstractNumId w:val="6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0"/>
  </w:num>
  <w:num w:numId="7">
    <w:abstractNumId w:val="5"/>
  </w:num>
  <w:num w:numId="8">
    <w:abstractNumId w:val="1"/>
  </w:num>
  <w:num w:numId="9">
    <w:abstractNumId w:val="3"/>
  </w:num>
  <w:num w:numId="10">
    <w:abstractNumId w:val="2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C1FD7"/>
    <w:rsid w:val="00001A77"/>
    <w:rsid w:val="00011C37"/>
    <w:rsid w:val="000276D1"/>
    <w:rsid w:val="00044DA3"/>
    <w:rsid w:val="00075684"/>
    <w:rsid w:val="00076CD5"/>
    <w:rsid w:val="000907FE"/>
    <w:rsid w:val="000B0FA4"/>
    <w:rsid w:val="000E781F"/>
    <w:rsid w:val="000F7991"/>
    <w:rsid w:val="000F7A0C"/>
    <w:rsid w:val="00101372"/>
    <w:rsid w:val="00140982"/>
    <w:rsid w:val="0014359F"/>
    <w:rsid w:val="00143AAB"/>
    <w:rsid w:val="00146B61"/>
    <w:rsid w:val="00157AA3"/>
    <w:rsid w:val="001806C0"/>
    <w:rsid w:val="00185D4C"/>
    <w:rsid w:val="001918BB"/>
    <w:rsid w:val="00195028"/>
    <w:rsid w:val="001A1C9D"/>
    <w:rsid w:val="001C1397"/>
    <w:rsid w:val="001C2217"/>
    <w:rsid w:val="001E2B80"/>
    <w:rsid w:val="002045BE"/>
    <w:rsid w:val="00213616"/>
    <w:rsid w:val="002225BC"/>
    <w:rsid w:val="002361BC"/>
    <w:rsid w:val="00241A1A"/>
    <w:rsid w:val="00253325"/>
    <w:rsid w:val="002944CD"/>
    <w:rsid w:val="00297060"/>
    <w:rsid w:val="002A0B0E"/>
    <w:rsid w:val="002E058D"/>
    <w:rsid w:val="002E77E0"/>
    <w:rsid w:val="00302101"/>
    <w:rsid w:val="00302F72"/>
    <w:rsid w:val="003078E3"/>
    <w:rsid w:val="00316A53"/>
    <w:rsid w:val="00344752"/>
    <w:rsid w:val="00392E41"/>
    <w:rsid w:val="003B30B2"/>
    <w:rsid w:val="003B4351"/>
    <w:rsid w:val="003C7086"/>
    <w:rsid w:val="00405113"/>
    <w:rsid w:val="0040760C"/>
    <w:rsid w:val="004179EE"/>
    <w:rsid w:val="0043402E"/>
    <w:rsid w:val="00446A2C"/>
    <w:rsid w:val="00472C1E"/>
    <w:rsid w:val="00486651"/>
    <w:rsid w:val="00494953"/>
    <w:rsid w:val="004C7C3E"/>
    <w:rsid w:val="004D56C0"/>
    <w:rsid w:val="004E1167"/>
    <w:rsid w:val="004F6FA0"/>
    <w:rsid w:val="004F7B3C"/>
    <w:rsid w:val="0050019E"/>
    <w:rsid w:val="00500FFD"/>
    <w:rsid w:val="0051685F"/>
    <w:rsid w:val="00535BC3"/>
    <w:rsid w:val="00542246"/>
    <w:rsid w:val="0059007B"/>
    <w:rsid w:val="005A2C72"/>
    <w:rsid w:val="005C1A2A"/>
    <w:rsid w:val="005C44AC"/>
    <w:rsid w:val="00614D9F"/>
    <w:rsid w:val="0062171D"/>
    <w:rsid w:val="00675667"/>
    <w:rsid w:val="0069446D"/>
    <w:rsid w:val="00694DC4"/>
    <w:rsid w:val="006B13E1"/>
    <w:rsid w:val="007302F3"/>
    <w:rsid w:val="00740041"/>
    <w:rsid w:val="00752843"/>
    <w:rsid w:val="007663F9"/>
    <w:rsid w:val="007852DE"/>
    <w:rsid w:val="007911C5"/>
    <w:rsid w:val="007A11A1"/>
    <w:rsid w:val="007B1A88"/>
    <w:rsid w:val="007C1FD7"/>
    <w:rsid w:val="007F7A6E"/>
    <w:rsid w:val="00803454"/>
    <w:rsid w:val="008344FB"/>
    <w:rsid w:val="008509AE"/>
    <w:rsid w:val="008526DC"/>
    <w:rsid w:val="008528DC"/>
    <w:rsid w:val="008640FB"/>
    <w:rsid w:val="00884024"/>
    <w:rsid w:val="00887CFD"/>
    <w:rsid w:val="0089770A"/>
    <w:rsid w:val="008F1BE6"/>
    <w:rsid w:val="00967340"/>
    <w:rsid w:val="009678ED"/>
    <w:rsid w:val="00975E5D"/>
    <w:rsid w:val="0097764D"/>
    <w:rsid w:val="009810C2"/>
    <w:rsid w:val="00983B16"/>
    <w:rsid w:val="009A10C5"/>
    <w:rsid w:val="009C3A82"/>
    <w:rsid w:val="009D40EB"/>
    <w:rsid w:val="009D7541"/>
    <w:rsid w:val="009F1222"/>
    <w:rsid w:val="00A05304"/>
    <w:rsid w:val="00A24DF6"/>
    <w:rsid w:val="00A401ED"/>
    <w:rsid w:val="00A70925"/>
    <w:rsid w:val="00A74BAC"/>
    <w:rsid w:val="00A85CDA"/>
    <w:rsid w:val="00AA14B7"/>
    <w:rsid w:val="00AD1CCF"/>
    <w:rsid w:val="00AD6DBF"/>
    <w:rsid w:val="00AF401E"/>
    <w:rsid w:val="00AF7A97"/>
    <w:rsid w:val="00B21E0E"/>
    <w:rsid w:val="00B31DD9"/>
    <w:rsid w:val="00B33672"/>
    <w:rsid w:val="00B436F3"/>
    <w:rsid w:val="00B44A25"/>
    <w:rsid w:val="00B51F4A"/>
    <w:rsid w:val="00B71074"/>
    <w:rsid w:val="00BA0112"/>
    <w:rsid w:val="00BB2185"/>
    <w:rsid w:val="00BB5BCD"/>
    <w:rsid w:val="00BC191F"/>
    <w:rsid w:val="00BC2683"/>
    <w:rsid w:val="00BE121C"/>
    <w:rsid w:val="00BF1A5A"/>
    <w:rsid w:val="00BF49A6"/>
    <w:rsid w:val="00C05032"/>
    <w:rsid w:val="00C3315B"/>
    <w:rsid w:val="00C34E92"/>
    <w:rsid w:val="00C50703"/>
    <w:rsid w:val="00C54A6D"/>
    <w:rsid w:val="00CC2B00"/>
    <w:rsid w:val="00CF1A9B"/>
    <w:rsid w:val="00CF2B6C"/>
    <w:rsid w:val="00CF7641"/>
    <w:rsid w:val="00D001D9"/>
    <w:rsid w:val="00D1560C"/>
    <w:rsid w:val="00D466C8"/>
    <w:rsid w:val="00DC0500"/>
    <w:rsid w:val="00DC6B31"/>
    <w:rsid w:val="00DC6DBB"/>
    <w:rsid w:val="00DD518F"/>
    <w:rsid w:val="00DE0822"/>
    <w:rsid w:val="00DE3229"/>
    <w:rsid w:val="00DE4D85"/>
    <w:rsid w:val="00E0051C"/>
    <w:rsid w:val="00E010F6"/>
    <w:rsid w:val="00E13DBB"/>
    <w:rsid w:val="00E31B8B"/>
    <w:rsid w:val="00E32ABC"/>
    <w:rsid w:val="00E52892"/>
    <w:rsid w:val="00E617FE"/>
    <w:rsid w:val="00E71DF1"/>
    <w:rsid w:val="00E76563"/>
    <w:rsid w:val="00E95250"/>
    <w:rsid w:val="00ED7F33"/>
    <w:rsid w:val="00F06CD9"/>
    <w:rsid w:val="00F1100D"/>
    <w:rsid w:val="00F424E3"/>
    <w:rsid w:val="00F50B44"/>
    <w:rsid w:val="00F5400D"/>
    <w:rsid w:val="00F57CEB"/>
    <w:rsid w:val="00F60230"/>
    <w:rsid w:val="00F64C8F"/>
    <w:rsid w:val="00F67C01"/>
    <w:rsid w:val="00F84256"/>
    <w:rsid w:val="00FB524C"/>
    <w:rsid w:val="00FC6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0BA66F"/>
  <w15:docId w15:val="{AA8E0B9D-E359-4E94-AE90-24DB1D7E4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1C139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96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832EA1C2.dotm</Template>
  <TotalTime>51</TotalTime>
  <Pages>4</Pages>
  <Words>1010</Words>
  <Characters>6064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Krystyna Musioł</cp:lastModifiedBy>
  <cp:revision>6</cp:revision>
  <cp:lastPrinted>2026-09-22T11:04:00Z</cp:lastPrinted>
  <dcterms:created xsi:type="dcterms:W3CDTF">2026-09-22T09:57:00Z</dcterms:created>
  <dcterms:modified xsi:type="dcterms:W3CDTF">2026-10-19T06:04:00Z</dcterms:modified>
</cp:coreProperties>
</file>