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proofErr w:type="spellStart"/>
      <w:r w:rsidR="00FB5ED6">
        <w:rPr>
          <w:rFonts w:ascii="Arial" w:hAnsi="Arial" w:cs="Arial"/>
          <w:b/>
          <w:sz w:val="24"/>
          <w:szCs w:val="24"/>
        </w:rPr>
        <w:t>K</w:t>
      </w:r>
      <w:r w:rsidR="00A1182A">
        <w:rPr>
          <w:rFonts w:ascii="Arial" w:hAnsi="Arial" w:cs="Arial"/>
          <w:b/>
          <w:sz w:val="24"/>
          <w:szCs w:val="24"/>
        </w:rPr>
        <w:t>uboszka</w:t>
      </w:r>
      <w:proofErr w:type="spellEnd"/>
      <w:r w:rsidR="00FB5ED6">
        <w:rPr>
          <w:rFonts w:ascii="Arial" w:hAnsi="Arial" w:cs="Arial"/>
          <w:b/>
          <w:sz w:val="24"/>
          <w:szCs w:val="24"/>
        </w:rPr>
        <w:t xml:space="preserve"> </w:t>
      </w:r>
      <w:r w:rsidR="00A1182A">
        <w:rPr>
          <w:rFonts w:ascii="Arial" w:hAnsi="Arial" w:cs="Arial"/>
          <w:b/>
          <w:sz w:val="24"/>
          <w:szCs w:val="24"/>
        </w:rPr>
        <w:t>3</w:t>
      </w:r>
      <w:r w:rsidR="00887C68">
        <w:rPr>
          <w:rFonts w:ascii="Arial" w:hAnsi="Arial" w:cs="Arial"/>
          <w:b/>
          <w:sz w:val="24"/>
          <w:szCs w:val="24"/>
        </w:rPr>
        <w:t>a/</w:t>
      </w:r>
      <w:r w:rsidR="00A1182A">
        <w:rPr>
          <w:rFonts w:ascii="Arial" w:hAnsi="Arial" w:cs="Arial"/>
          <w:b/>
          <w:sz w:val="24"/>
          <w:szCs w:val="24"/>
        </w:rPr>
        <w:t>10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887C68">
        <w:rPr>
          <w:rFonts w:ascii="Arial" w:hAnsi="Arial" w:cs="Arial"/>
          <w:sz w:val="24"/>
          <w:szCs w:val="24"/>
        </w:rPr>
        <w:t>3</w:t>
      </w:r>
      <w:r w:rsidR="00A1182A">
        <w:rPr>
          <w:rFonts w:ascii="Arial" w:hAnsi="Arial" w:cs="Arial"/>
          <w:sz w:val="24"/>
          <w:szCs w:val="24"/>
        </w:rPr>
        <w:t>8</w:t>
      </w:r>
      <w:r w:rsidR="00887C68">
        <w:rPr>
          <w:rFonts w:ascii="Arial" w:hAnsi="Arial" w:cs="Arial"/>
          <w:sz w:val="24"/>
          <w:szCs w:val="24"/>
        </w:rPr>
        <w:t>,</w:t>
      </w:r>
      <w:r w:rsidR="00A1182A">
        <w:rPr>
          <w:rFonts w:ascii="Arial" w:hAnsi="Arial" w:cs="Arial"/>
          <w:sz w:val="24"/>
          <w:szCs w:val="24"/>
        </w:rPr>
        <w:t>10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887C68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Powierzchnia mieszkalna: </w:t>
      </w:r>
      <w:r w:rsidR="00A1182A">
        <w:rPr>
          <w:rFonts w:ascii="Arial" w:hAnsi="Arial" w:cs="Arial"/>
          <w:sz w:val="24"/>
          <w:szCs w:val="24"/>
        </w:rPr>
        <w:t>21</w:t>
      </w:r>
      <w:r w:rsidR="009B6A0F">
        <w:rPr>
          <w:rFonts w:ascii="Arial" w:hAnsi="Arial" w:cs="Arial"/>
          <w:sz w:val="24"/>
          <w:szCs w:val="24"/>
        </w:rPr>
        <w:t>,</w:t>
      </w:r>
      <w:r w:rsidR="00A1182A">
        <w:rPr>
          <w:rFonts w:ascii="Arial" w:hAnsi="Arial" w:cs="Arial"/>
          <w:sz w:val="24"/>
          <w:szCs w:val="24"/>
        </w:rPr>
        <w:t>02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B5ED6">
        <w:rPr>
          <w:rFonts w:ascii="Arial" w:hAnsi="Arial" w:cs="Arial"/>
          <w:sz w:val="24"/>
          <w:szCs w:val="24"/>
        </w:rPr>
        <w:t xml:space="preserve"> 1,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A1182A">
        <w:rPr>
          <w:rFonts w:ascii="Arial" w:hAnsi="Arial" w:cs="Arial"/>
          <w:sz w:val="24"/>
          <w:szCs w:val="24"/>
        </w:rPr>
        <w:t xml:space="preserve">III </w:t>
      </w:r>
      <w:r w:rsidR="00154108">
        <w:rPr>
          <w:rFonts w:ascii="Arial" w:hAnsi="Arial" w:cs="Arial"/>
          <w:sz w:val="24"/>
          <w:szCs w:val="24"/>
        </w:rPr>
        <w:t>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143F17" w:rsidRPr="007B6843" w:rsidRDefault="00B55687" w:rsidP="00143F1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1182A">
        <w:rPr>
          <w:rFonts w:ascii="Arial" w:hAnsi="Arial" w:cs="Arial"/>
          <w:sz w:val="24"/>
          <w:szCs w:val="24"/>
        </w:rPr>
        <w:t>Likwidacja okładzin</w:t>
      </w:r>
      <w:r w:rsidR="00670491" w:rsidRPr="00A1182A">
        <w:rPr>
          <w:rFonts w:ascii="Arial" w:hAnsi="Arial" w:cs="Arial"/>
          <w:sz w:val="24"/>
          <w:szCs w:val="24"/>
        </w:rPr>
        <w:t>, kasetonów</w:t>
      </w:r>
      <w:r w:rsidR="00A1182A">
        <w:rPr>
          <w:rFonts w:ascii="Arial" w:hAnsi="Arial" w:cs="Arial"/>
          <w:sz w:val="24"/>
          <w:szCs w:val="24"/>
        </w:rPr>
        <w:t xml:space="preserve"> sufitowych</w:t>
      </w:r>
      <w:r w:rsidR="00887C68" w:rsidRPr="00A1182A">
        <w:rPr>
          <w:rFonts w:ascii="Arial" w:hAnsi="Arial" w:cs="Arial"/>
          <w:sz w:val="24"/>
          <w:szCs w:val="24"/>
        </w:rPr>
        <w:t xml:space="preserve"> oraz</w:t>
      </w:r>
      <w:r w:rsidR="00670491" w:rsidRPr="00A1182A">
        <w:rPr>
          <w:rFonts w:ascii="Arial" w:hAnsi="Arial" w:cs="Arial"/>
          <w:sz w:val="24"/>
          <w:szCs w:val="24"/>
        </w:rPr>
        <w:t xml:space="preserve"> linoleum</w:t>
      </w:r>
      <w:r w:rsidR="00887C68" w:rsidRPr="00A1182A">
        <w:rPr>
          <w:rFonts w:ascii="Arial" w:hAnsi="Arial" w:cs="Arial"/>
          <w:sz w:val="24"/>
          <w:szCs w:val="24"/>
        </w:rPr>
        <w:t xml:space="preserve">. </w:t>
      </w:r>
      <w:r w:rsidR="00A1182A" w:rsidRPr="00A1182A">
        <w:rPr>
          <w:rFonts w:ascii="Arial" w:hAnsi="Arial" w:cs="Arial"/>
          <w:sz w:val="24"/>
          <w:szCs w:val="24"/>
        </w:rPr>
        <w:t xml:space="preserve">Zerwanie tapet. Demontaż boazerii. </w:t>
      </w:r>
      <w:r w:rsidR="00670491" w:rsidRPr="00A1182A">
        <w:rPr>
          <w:rFonts w:ascii="Arial" w:hAnsi="Arial" w:cs="Arial"/>
          <w:sz w:val="24"/>
          <w:szCs w:val="24"/>
        </w:rPr>
        <w:t>S</w:t>
      </w:r>
      <w:r w:rsidRPr="00A1182A">
        <w:rPr>
          <w:rFonts w:ascii="Arial" w:hAnsi="Arial" w:cs="Arial"/>
          <w:sz w:val="24"/>
          <w:szCs w:val="24"/>
        </w:rPr>
        <w:t>kucie płytek</w:t>
      </w:r>
      <w:r w:rsidR="00A1182A" w:rsidRPr="00A1182A">
        <w:rPr>
          <w:rFonts w:ascii="Arial" w:hAnsi="Arial" w:cs="Arial"/>
          <w:sz w:val="24"/>
          <w:szCs w:val="24"/>
        </w:rPr>
        <w:t xml:space="preserve"> w mieszkaniu</w:t>
      </w:r>
      <w:r w:rsidRPr="00A1182A">
        <w:rPr>
          <w:rFonts w:ascii="Arial" w:hAnsi="Arial" w:cs="Arial"/>
          <w:sz w:val="24"/>
          <w:szCs w:val="24"/>
        </w:rPr>
        <w:t xml:space="preserve">. </w:t>
      </w:r>
      <w:r w:rsidR="00297457" w:rsidRPr="00A1182A">
        <w:rPr>
          <w:rFonts w:ascii="Arial" w:hAnsi="Arial" w:cs="Arial"/>
          <w:sz w:val="24"/>
          <w:szCs w:val="24"/>
        </w:rPr>
        <w:t>Malowanie lub tapetowanie mieszkania.</w:t>
      </w:r>
      <w:r w:rsidR="002F6F76" w:rsidRPr="00A1182A">
        <w:rPr>
          <w:rFonts w:ascii="Arial" w:hAnsi="Arial" w:cs="Arial"/>
          <w:sz w:val="24"/>
          <w:szCs w:val="24"/>
        </w:rPr>
        <w:t xml:space="preserve"> </w:t>
      </w:r>
      <w:r w:rsidR="00F70AAB" w:rsidRPr="00A1182A">
        <w:rPr>
          <w:rFonts w:ascii="Arial" w:hAnsi="Arial" w:cs="Arial"/>
          <w:sz w:val="24"/>
          <w:szCs w:val="24"/>
        </w:rPr>
        <w:t>Położenie p</w:t>
      </w:r>
      <w:r w:rsidR="002F6F76" w:rsidRPr="00A1182A">
        <w:rPr>
          <w:rFonts w:ascii="Arial" w:hAnsi="Arial" w:cs="Arial"/>
          <w:sz w:val="24"/>
          <w:szCs w:val="24"/>
        </w:rPr>
        <w:t xml:space="preserve">łytek ceramicznych na ścianach </w:t>
      </w:r>
      <w:r w:rsidR="00A1182A" w:rsidRPr="00A1182A">
        <w:rPr>
          <w:rFonts w:ascii="Arial" w:hAnsi="Arial" w:cs="Arial"/>
          <w:sz w:val="24"/>
          <w:szCs w:val="24"/>
        </w:rPr>
        <w:br/>
      </w:r>
      <w:r w:rsidR="00F70AAB" w:rsidRPr="00A1182A">
        <w:rPr>
          <w:rFonts w:ascii="Arial" w:hAnsi="Arial" w:cs="Arial"/>
          <w:sz w:val="24"/>
          <w:szCs w:val="24"/>
        </w:rPr>
        <w:t xml:space="preserve">w </w:t>
      </w:r>
      <w:r w:rsidR="007930FF" w:rsidRPr="00A1182A">
        <w:rPr>
          <w:rFonts w:ascii="Arial" w:hAnsi="Arial" w:cs="Arial"/>
          <w:sz w:val="24"/>
          <w:szCs w:val="24"/>
        </w:rPr>
        <w:t>łazience do wysokości minimum 2</w:t>
      </w:r>
      <w:r w:rsidR="00AF72D0" w:rsidRPr="00A1182A">
        <w:rPr>
          <w:rFonts w:ascii="Arial" w:hAnsi="Arial" w:cs="Arial"/>
          <w:sz w:val="24"/>
          <w:szCs w:val="24"/>
        </w:rPr>
        <w:t xml:space="preserve"> </w:t>
      </w:r>
      <w:r w:rsidR="00F70AAB" w:rsidRPr="00A1182A">
        <w:rPr>
          <w:rFonts w:ascii="Arial" w:hAnsi="Arial" w:cs="Arial"/>
          <w:sz w:val="24"/>
          <w:szCs w:val="24"/>
        </w:rPr>
        <w:t>m</w:t>
      </w:r>
      <w:r w:rsidR="00FB5ED6" w:rsidRPr="00A1182A">
        <w:rPr>
          <w:rFonts w:ascii="Arial" w:hAnsi="Arial" w:cs="Arial"/>
          <w:sz w:val="24"/>
          <w:szCs w:val="24"/>
        </w:rPr>
        <w:t xml:space="preserve">etrów </w:t>
      </w:r>
      <w:r w:rsidR="007B1C6D" w:rsidRPr="00A1182A">
        <w:rPr>
          <w:rFonts w:ascii="Arial" w:hAnsi="Arial" w:cs="Arial"/>
          <w:sz w:val="24"/>
          <w:szCs w:val="24"/>
        </w:rPr>
        <w:t>b</w:t>
      </w:r>
      <w:r w:rsidR="00FB5ED6" w:rsidRPr="00A1182A">
        <w:rPr>
          <w:rFonts w:ascii="Arial" w:hAnsi="Arial" w:cs="Arial"/>
          <w:sz w:val="24"/>
          <w:szCs w:val="24"/>
        </w:rPr>
        <w:t>ieżących</w:t>
      </w:r>
      <w:r w:rsidR="00F70AAB" w:rsidRPr="00A1182A">
        <w:rPr>
          <w:rFonts w:ascii="Arial" w:hAnsi="Arial" w:cs="Arial"/>
          <w:sz w:val="24"/>
          <w:szCs w:val="24"/>
        </w:rPr>
        <w:t>.</w:t>
      </w:r>
      <w:r w:rsidR="00DD0E44" w:rsidRPr="00A1182A">
        <w:rPr>
          <w:rFonts w:ascii="Arial" w:hAnsi="Arial" w:cs="Arial"/>
          <w:sz w:val="24"/>
          <w:szCs w:val="24"/>
        </w:rPr>
        <w:t xml:space="preserve"> </w:t>
      </w:r>
      <w:r w:rsidR="00A1182A" w:rsidRPr="00A1182A">
        <w:rPr>
          <w:rFonts w:ascii="Arial" w:hAnsi="Arial" w:cs="Arial"/>
          <w:sz w:val="24"/>
          <w:szCs w:val="24"/>
        </w:rPr>
        <w:t xml:space="preserve">Zamurowanie naświetla. </w:t>
      </w:r>
      <w:r w:rsidR="00143F17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143F17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143F17" w:rsidRPr="00143F17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143F17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143F17" w:rsidRDefault="0094643E" w:rsidP="00143F1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3F17"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głównego </w:t>
      </w:r>
      <w:r w:rsidR="00A1182A" w:rsidRPr="00143F17">
        <w:rPr>
          <w:rFonts w:ascii="Arial" w:hAnsi="Arial" w:cs="Arial"/>
          <w:sz w:val="24"/>
          <w:szCs w:val="24"/>
        </w:rPr>
        <w:t>w mieszkaniu</w:t>
      </w:r>
      <w:r w:rsidRPr="00143F17">
        <w:rPr>
          <w:rFonts w:ascii="Arial" w:hAnsi="Arial" w:cs="Arial"/>
          <w:sz w:val="24"/>
          <w:szCs w:val="24"/>
        </w:rPr>
        <w:t xml:space="preserve"> wraz </w:t>
      </w:r>
      <w:r w:rsidRPr="00143F17">
        <w:rPr>
          <w:rFonts w:ascii="Arial" w:hAnsi="Arial" w:cs="Arial"/>
          <w:sz w:val="24"/>
          <w:szCs w:val="24"/>
        </w:rPr>
        <w:br/>
        <w:t xml:space="preserve">z montażem osprzętu i wykonaniem pomiarów elektrycznych. </w:t>
      </w:r>
      <w:r w:rsidR="00143F17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143F17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143F17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143F17">
        <w:rPr>
          <w:rFonts w:ascii="Arial" w:hAnsi="Arial" w:cs="Arial"/>
          <w:sz w:val="24"/>
          <w:szCs w:val="24"/>
        </w:rPr>
        <w:t>.</w:t>
      </w:r>
    </w:p>
    <w:p w:rsidR="00046A2A" w:rsidRPr="00143F17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3F17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 w:rsidRPr="00143F17">
        <w:rPr>
          <w:rFonts w:ascii="Arial" w:hAnsi="Arial" w:cs="Arial"/>
          <w:sz w:val="24"/>
          <w:szCs w:val="24"/>
        </w:rPr>
        <w:br/>
      </w:r>
      <w:r w:rsidRPr="00143F17">
        <w:rPr>
          <w:rFonts w:ascii="Arial" w:hAnsi="Arial" w:cs="Arial"/>
          <w:sz w:val="24"/>
          <w:szCs w:val="24"/>
        </w:rPr>
        <w:t>w boksie piwnicznym.</w:t>
      </w:r>
    </w:p>
    <w:p w:rsidR="00C860BF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157038">
        <w:rPr>
          <w:rFonts w:ascii="Arial" w:hAnsi="Arial" w:cs="Arial"/>
          <w:sz w:val="24"/>
          <w:szCs w:val="24"/>
        </w:rPr>
        <w:t xml:space="preserve">urządzeń sanitarnych: </w:t>
      </w:r>
      <w:r w:rsidR="004179EE" w:rsidRPr="005C7AAD">
        <w:rPr>
          <w:rFonts w:ascii="Arial" w:hAnsi="Arial" w:cs="Arial"/>
          <w:sz w:val="24"/>
          <w:szCs w:val="24"/>
        </w:rPr>
        <w:t>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</w:t>
      </w:r>
      <w:r w:rsidR="00BC02D7" w:rsidRPr="005C7AAD">
        <w:rPr>
          <w:rFonts w:ascii="Arial" w:hAnsi="Arial" w:cs="Arial"/>
          <w:sz w:val="24"/>
          <w:szCs w:val="24"/>
        </w:rPr>
        <w:lastRenderedPageBreak/>
        <w:t>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143F17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887C68" w:rsidRDefault="00887C68" w:rsidP="00887C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Wymiana stolarki okiennej w kolorze białym z zachowaniem dotychczasowego podziału, wraz z wymianą parapetów wewnętrznych. Okna muszą posiadać Certyfikat Zgodności, Deklarację Zgodności </w:t>
      </w:r>
      <w:r w:rsidRPr="00D05B93">
        <w:rPr>
          <w:rFonts w:ascii="Arial" w:hAnsi="Arial" w:cs="Arial"/>
          <w:sz w:val="24"/>
          <w:szCs w:val="24"/>
        </w:rPr>
        <w:br/>
        <w:t xml:space="preserve">z PN lub Aprobatą Techniczną. Zgodnie z obowiązującymi warunkami technicznymi WT 2021 współczynnik przenikania ciepła (U) nie może być wyższy niż: </w:t>
      </w:r>
      <w:r w:rsidRPr="00D05B93">
        <w:rPr>
          <w:rFonts w:ascii="Arial" w:hAnsi="Arial" w:cs="Arial"/>
          <w:sz w:val="24"/>
          <w:szCs w:val="24"/>
          <w:shd w:val="clear" w:color="auto" w:fill="FFFFFF"/>
        </w:rPr>
        <w:t>0,9 W/(</w:t>
      </w:r>
      <w:proofErr w:type="spellStart"/>
      <w:r w:rsidRPr="00D05B93">
        <w:rPr>
          <w:rFonts w:ascii="Arial" w:hAnsi="Arial" w:cs="Arial"/>
          <w:sz w:val="24"/>
          <w:szCs w:val="24"/>
          <w:shd w:val="clear" w:color="auto" w:fill="FFFFFF"/>
        </w:rPr>
        <w:t>m²K</w:t>
      </w:r>
      <w:proofErr w:type="spellEnd"/>
      <w:r w:rsidRPr="00D05B93">
        <w:rPr>
          <w:rFonts w:ascii="Arial" w:hAnsi="Arial" w:cs="Arial"/>
          <w:sz w:val="24"/>
          <w:szCs w:val="24"/>
          <w:shd w:val="clear" w:color="auto" w:fill="FFFFFF"/>
        </w:rPr>
        <w:t xml:space="preserve">). </w:t>
      </w:r>
      <w:r w:rsidRPr="00D05B93">
        <w:rPr>
          <w:rFonts w:ascii="Arial" w:hAnsi="Arial" w:cs="Arial"/>
          <w:sz w:val="24"/>
          <w:szCs w:val="24"/>
        </w:rPr>
        <w:t xml:space="preserve">W celu zapewnienia dopływu powietrza </w:t>
      </w:r>
      <w:r w:rsidRPr="00D05B93">
        <w:rPr>
          <w:rFonts w:ascii="Arial" w:hAnsi="Arial" w:cs="Arial"/>
          <w:sz w:val="24"/>
          <w:szCs w:val="24"/>
        </w:rPr>
        <w:br/>
        <w:t>po wymianie stolarki okiennej na szczelną, ko</w:t>
      </w:r>
      <w:r w:rsidR="002A51D2">
        <w:rPr>
          <w:rFonts w:ascii="Arial" w:hAnsi="Arial" w:cs="Arial"/>
          <w:sz w:val="24"/>
          <w:szCs w:val="24"/>
        </w:rPr>
        <w:t xml:space="preserve">nieczne jest wyposażenie okien </w:t>
      </w:r>
      <w:r w:rsidRPr="00D05B93">
        <w:rPr>
          <w:rFonts w:ascii="Arial" w:hAnsi="Arial" w:cs="Arial"/>
          <w:sz w:val="24"/>
          <w:szCs w:val="24"/>
        </w:rPr>
        <w:t>w nawiewniki powietrza. Nawiewniki te muszą zapewnić dopływ powietrza zgodnie z Polską Normą PN-83/B-03430 Az3 2000</w:t>
      </w:r>
      <w:r w:rsidR="004B3D13">
        <w:rPr>
          <w:rFonts w:ascii="Arial" w:hAnsi="Arial" w:cs="Arial"/>
          <w:sz w:val="24"/>
          <w:szCs w:val="24"/>
        </w:rPr>
        <w:t xml:space="preserve"> (szerokość 40 cm)</w:t>
      </w:r>
      <w:r w:rsidRPr="00D05B93">
        <w:rPr>
          <w:rFonts w:ascii="Arial" w:hAnsi="Arial" w:cs="Arial"/>
          <w:sz w:val="24"/>
          <w:szCs w:val="24"/>
        </w:rPr>
        <w:t>. Zastosowane nawiewniki muszą posiadać Aprobatę Techniczną.</w:t>
      </w:r>
    </w:p>
    <w:p w:rsidR="007B4A66" w:rsidRDefault="00402913" w:rsidP="00EC5278">
      <w:pPr>
        <w:spacing w:after="0" w:line="360" w:lineRule="auto"/>
        <w:ind w:left="1134" w:hanging="77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EC5278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color w:val="FF0000"/>
          <w:sz w:val="24"/>
          <w:szCs w:val="24"/>
        </w:rPr>
        <w:t xml:space="preserve">.     </w:t>
      </w:r>
      <w:r w:rsidR="007B4A66" w:rsidRPr="00500FFD">
        <w:rPr>
          <w:rFonts w:ascii="Arial" w:hAnsi="Arial" w:cs="Arial"/>
          <w:sz w:val="24"/>
          <w:szCs w:val="24"/>
        </w:rPr>
        <w:t xml:space="preserve">Wymiana kratek </w:t>
      </w:r>
      <w:r w:rsidR="007B4A66"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Pr="00EC5278" w:rsidRDefault="00EC5278" w:rsidP="00EC5278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2.7.     </w:t>
      </w:r>
      <w:r w:rsidR="002525DD" w:rsidRPr="00EC5278">
        <w:rPr>
          <w:rFonts w:ascii="Arial" w:hAnsi="Arial" w:cs="Arial"/>
          <w:color w:val="000000" w:themeColor="text1"/>
          <w:sz w:val="24"/>
          <w:szCs w:val="24"/>
        </w:rPr>
        <w:t>Z</w:t>
      </w:r>
      <w:r w:rsidR="002525DD" w:rsidRPr="00EC5278">
        <w:rPr>
          <w:rFonts w:ascii="Arial" w:hAnsi="Arial" w:cs="Arial"/>
          <w:sz w:val="24"/>
          <w:szCs w:val="24"/>
        </w:rPr>
        <w:t>akup</w:t>
      </w:r>
      <w:r>
        <w:rPr>
          <w:rFonts w:ascii="Arial" w:hAnsi="Arial" w:cs="Arial"/>
          <w:sz w:val="24"/>
          <w:szCs w:val="24"/>
        </w:rPr>
        <w:t xml:space="preserve"> i montaż</w:t>
      </w:r>
      <w:r w:rsidR="002525DD" w:rsidRPr="00EC5278">
        <w:rPr>
          <w:rFonts w:ascii="Arial" w:hAnsi="Arial" w:cs="Arial"/>
          <w:sz w:val="24"/>
          <w:szCs w:val="24"/>
        </w:rPr>
        <w:t xml:space="preserve"> nowej kuchenki gazowej 4-palnikowej.</w:t>
      </w:r>
    </w:p>
    <w:p w:rsidR="002525DD" w:rsidRDefault="002525DD" w:rsidP="00EC5278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C5278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EC5278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EC5278">
        <w:rPr>
          <w:rFonts w:ascii="Arial" w:hAnsi="Arial" w:cs="Arial"/>
          <w:sz w:val="24"/>
          <w:szCs w:val="24"/>
        </w:rPr>
        <w:t xml:space="preserve"> </w:t>
      </w:r>
      <w:r w:rsidR="009464A4" w:rsidRPr="00EC5278">
        <w:rPr>
          <w:rFonts w:ascii="Arial" w:hAnsi="Arial" w:cs="Arial"/>
          <w:sz w:val="24"/>
          <w:szCs w:val="24"/>
        </w:rPr>
        <w:t>szczelności oraz kserokopia uprawnień</w:t>
      </w:r>
      <w:r w:rsidRPr="00EC5278">
        <w:rPr>
          <w:rFonts w:ascii="Arial" w:hAnsi="Arial" w:cs="Arial"/>
          <w:sz w:val="24"/>
          <w:szCs w:val="24"/>
        </w:rPr>
        <w:t xml:space="preserve"> E i D </w:t>
      </w:r>
      <w:r w:rsidR="009464A4" w:rsidRPr="00EC5278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EC5278">
        <w:rPr>
          <w:rFonts w:ascii="Arial" w:hAnsi="Arial" w:cs="Arial"/>
          <w:sz w:val="24"/>
          <w:szCs w:val="24"/>
        </w:rPr>
        <w:t>)</w:t>
      </w:r>
      <w:r w:rsidR="009464A4" w:rsidRPr="00EC5278">
        <w:rPr>
          <w:rFonts w:ascii="Arial" w:hAnsi="Arial" w:cs="Arial"/>
          <w:sz w:val="24"/>
          <w:szCs w:val="24"/>
        </w:rPr>
        <w:t xml:space="preserve">. </w:t>
      </w:r>
      <w:r w:rsidRPr="00EC5278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EC5278" w:rsidRPr="00EC5278" w:rsidRDefault="00EC5278" w:rsidP="00EC5278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Dokonywanie corocznych przeglądów kotła w okresie gwarancyjnym </w:t>
      </w:r>
      <w:r>
        <w:rPr>
          <w:rFonts w:ascii="Arial" w:hAnsi="Arial" w:cs="Arial"/>
          <w:color w:val="000000" w:themeColor="text1"/>
          <w:sz w:val="24"/>
          <w:szCs w:val="24"/>
        </w:rPr>
        <w:br/>
        <w:t>i pogwarancyjnym przez autoryzowany serwis. Dostarczenie przeglądów do AZB 2.</w:t>
      </w:r>
    </w:p>
    <w:p w:rsidR="007B1C6D" w:rsidRDefault="007B1C6D" w:rsidP="00EC5278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143F17" w:rsidRPr="009204C1" w:rsidRDefault="00C860BF" w:rsidP="00143F17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  <w:r w:rsidR="00143F17">
        <w:rPr>
          <w:rFonts w:ascii="Arial" w:hAnsi="Arial" w:cs="Arial"/>
          <w:sz w:val="24"/>
          <w:szCs w:val="24"/>
        </w:rPr>
        <w:t xml:space="preserve"> </w:t>
      </w:r>
      <w:r w:rsidR="00143F17" w:rsidRPr="009204C1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143F17">
        <w:rPr>
          <w:rFonts w:ascii="Arial" w:hAnsi="Arial" w:cs="Arial"/>
          <w:color w:val="000000" w:themeColor="text1"/>
          <w:sz w:val="24"/>
          <w:szCs w:val="24"/>
        </w:rPr>
        <w:br/>
      </w:r>
      <w:r w:rsidR="00143F17" w:rsidRPr="009204C1">
        <w:rPr>
          <w:rFonts w:ascii="Arial" w:hAnsi="Arial" w:cs="Arial"/>
          <w:color w:val="000000" w:themeColor="text1"/>
          <w:sz w:val="24"/>
          <w:szCs w:val="24"/>
        </w:rPr>
        <w:t xml:space="preserve">w pomieszczeniu gdzie znajduje się kocioł na wysokości od 1,50 metra do 1,80 metra ma przeciwległej ścianie niż zamontowane jest urządzenie. </w:t>
      </w:r>
    </w:p>
    <w:p w:rsidR="00DD0E44" w:rsidRPr="00DD0E44" w:rsidRDefault="004444D3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D0E44">
        <w:rPr>
          <w:rFonts w:ascii="Arial" w:hAnsi="Arial" w:cs="Arial"/>
          <w:sz w:val="24"/>
          <w:szCs w:val="24"/>
        </w:rPr>
        <w:t xml:space="preserve">Montaż czujnika </w:t>
      </w:r>
      <w:r w:rsidR="006732EA" w:rsidRPr="00DD0E44">
        <w:rPr>
          <w:rFonts w:ascii="Arial" w:hAnsi="Arial" w:cs="Arial"/>
          <w:sz w:val="24"/>
          <w:szCs w:val="24"/>
        </w:rPr>
        <w:t>dymu na suficie w przedpokoju</w:t>
      </w:r>
      <w:r w:rsidRPr="00DD0E44">
        <w:rPr>
          <w:rFonts w:ascii="Arial" w:hAnsi="Arial" w:cs="Arial"/>
          <w:sz w:val="24"/>
          <w:szCs w:val="24"/>
        </w:rPr>
        <w:t xml:space="preserve">. Bateria niewymienialna </w:t>
      </w:r>
      <w:r w:rsidRPr="00DD0E44">
        <w:rPr>
          <w:rFonts w:ascii="Arial" w:hAnsi="Arial" w:cs="Arial"/>
          <w:sz w:val="24"/>
          <w:szCs w:val="24"/>
        </w:rPr>
        <w:lastRenderedPageBreak/>
        <w:t>musi posiadać</w:t>
      </w:r>
      <w:r w:rsidR="003E6F7E" w:rsidRPr="00DD0E44">
        <w:rPr>
          <w:rFonts w:ascii="Arial" w:hAnsi="Arial" w:cs="Arial"/>
          <w:sz w:val="24"/>
          <w:szCs w:val="24"/>
        </w:rPr>
        <w:t xml:space="preserve"> </w:t>
      </w:r>
      <w:r w:rsidRPr="00DD0E44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DD0E44">
        <w:rPr>
          <w:rFonts w:ascii="Arial" w:hAnsi="Arial" w:cs="Arial"/>
          <w:sz w:val="24"/>
          <w:szCs w:val="24"/>
        </w:rPr>
        <w:t xml:space="preserve"> </w:t>
      </w:r>
      <w:r w:rsidRPr="00DD0E44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DD0E44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DD0E44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143F17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DD0E44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A47BF2">
        <w:rPr>
          <w:rFonts w:ascii="Arial" w:hAnsi="Arial" w:cs="Arial"/>
          <w:sz w:val="24"/>
          <w:szCs w:val="24"/>
        </w:rPr>
        <w:t xml:space="preserve"> 80 le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ED3A14">
        <w:rPr>
          <w:rFonts w:ascii="Arial" w:hAnsi="Arial" w:cs="Arial"/>
          <w:sz w:val="24"/>
          <w:szCs w:val="24"/>
        </w:rPr>
        <w:t>prawe</w:t>
      </w:r>
      <w:r w:rsidR="00EC5278">
        <w:rPr>
          <w:rFonts w:ascii="Arial" w:hAnsi="Arial" w:cs="Arial"/>
          <w:sz w:val="24"/>
          <w:szCs w:val="24"/>
        </w:rPr>
        <w:t>/</w:t>
      </w:r>
      <w:r w:rsidR="00774EB7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A47BF2">
        <w:rPr>
          <w:rFonts w:ascii="Arial" w:hAnsi="Arial" w:cs="Arial"/>
          <w:sz w:val="24"/>
          <w:szCs w:val="24"/>
        </w:rPr>
        <w:t>drzwi kuchenne</w:t>
      </w:r>
      <w:r w:rsidR="00EC5278">
        <w:rPr>
          <w:rFonts w:ascii="Arial" w:hAnsi="Arial" w:cs="Arial"/>
          <w:sz w:val="24"/>
          <w:szCs w:val="24"/>
        </w:rPr>
        <w:t>:</w:t>
      </w:r>
      <w:r w:rsidR="004C7C3E" w:rsidRPr="002C02A3">
        <w:rPr>
          <w:rFonts w:ascii="Arial" w:hAnsi="Arial" w:cs="Arial"/>
          <w:sz w:val="24"/>
          <w:szCs w:val="24"/>
        </w:rPr>
        <w:t xml:space="preserve">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A47BF2">
        <w:rPr>
          <w:rFonts w:ascii="Arial" w:hAnsi="Arial" w:cs="Arial"/>
          <w:sz w:val="24"/>
          <w:szCs w:val="24"/>
        </w:rPr>
        <w:t>cm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EC5278">
        <w:rPr>
          <w:rFonts w:ascii="Arial" w:hAnsi="Arial" w:cs="Arial"/>
          <w:sz w:val="24"/>
          <w:szCs w:val="24"/>
        </w:rPr>
        <w:t>wnęka bez montażu drzwi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80 cm</w:t>
      </w:r>
      <w:r w:rsidR="00D26929" w:rsidRPr="00AF72D0">
        <w:rPr>
          <w:rFonts w:ascii="Arial" w:hAnsi="Arial" w:cs="Arial"/>
          <w:sz w:val="24"/>
          <w:szCs w:val="24"/>
        </w:rPr>
        <w:t xml:space="preserve">, </w:t>
      </w:r>
      <w:r w:rsidR="00AA14B7" w:rsidRPr="00AF72D0">
        <w:rPr>
          <w:rFonts w:ascii="Arial" w:hAnsi="Arial" w:cs="Arial"/>
          <w:sz w:val="24"/>
          <w:szCs w:val="24"/>
        </w:rPr>
        <w:t xml:space="preserve"> </w:t>
      </w:r>
      <w:r w:rsidR="00A47BF2">
        <w:rPr>
          <w:rFonts w:ascii="Arial" w:hAnsi="Arial" w:cs="Arial"/>
          <w:sz w:val="24"/>
          <w:szCs w:val="24"/>
        </w:rPr>
        <w:t xml:space="preserve">drzwi łazienkowe </w:t>
      </w:r>
      <w:r w:rsidR="00B71074" w:rsidRPr="00AF72D0">
        <w:rPr>
          <w:rFonts w:ascii="Arial" w:hAnsi="Arial" w:cs="Arial"/>
          <w:sz w:val="24"/>
          <w:szCs w:val="24"/>
        </w:rPr>
        <w:t xml:space="preserve"> 80 </w:t>
      </w:r>
      <w:r w:rsidR="00EC5278">
        <w:rPr>
          <w:rFonts w:ascii="Arial" w:hAnsi="Arial" w:cs="Arial"/>
          <w:sz w:val="24"/>
          <w:szCs w:val="24"/>
        </w:rPr>
        <w:t>praw</w:t>
      </w:r>
      <w:r w:rsidR="00D01C8D" w:rsidRPr="00AF72D0">
        <w:rPr>
          <w:rFonts w:ascii="Arial" w:hAnsi="Arial" w:cs="Arial"/>
          <w:sz w:val="24"/>
          <w:szCs w:val="24"/>
        </w:rPr>
        <w:t>e</w:t>
      </w:r>
      <w:r w:rsidR="00AF72D0" w:rsidRPr="00AF72D0">
        <w:rPr>
          <w:rFonts w:ascii="Arial" w:hAnsi="Arial" w:cs="Arial"/>
          <w:sz w:val="24"/>
          <w:szCs w:val="24"/>
        </w:rPr>
        <w:t xml:space="preserve"> </w:t>
      </w:r>
      <w:r w:rsidR="00A12B18" w:rsidRPr="00AF72D0">
        <w:rPr>
          <w:rFonts w:ascii="Arial" w:hAnsi="Arial" w:cs="Arial"/>
          <w:sz w:val="24"/>
          <w:szCs w:val="24"/>
        </w:rPr>
        <w:t>otwierane na zewnątrz</w:t>
      </w:r>
      <w:r w:rsidR="00DD0E44">
        <w:rPr>
          <w:rFonts w:ascii="Arial" w:hAnsi="Arial" w:cs="Arial"/>
          <w:sz w:val="24"/>
          <w:szCs w:val="24"/>
        </w:rPr>
        <w:t xml:space="preserve">. </w:t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DD0E44">
        <w:rPr>
          <w:rFonts w:ascii="Arial" w:hAnsi="Arial" w:cs="Arial"/>
          <w:sz w:val="24"/>
          <w:szCs w:val="24"/>
        </w:rPr>
        <w:t xml:space="preserve"> </w:t>
      </w:r>
      <w:r w:rsidR="00923C82">
        <w:rPr>
          <w:rFonts w:ascii="Arial" w:hAnsi="Arial" w:cs="Arial"/>
          <w:sz w:val="24"/>
          <w:szCs w:val="24"/>
        </w:rPr>
        <w:t>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>w pokoj</w:t>
      </w:r>
      <w:r w:rsidR="00143F17">
        <w:rPr>
          <w:rFonts w:ascii="Arial" w:hAnsi="Arial" w:cs="Arial"/>
          <w:sz w:val="24"/>
          <w:szCs w:val="24"/>
        </w:rPr>
        <w:t>u</w:t>
      </w:r>
      <w:r w:rsidR="00923C82">
        <w:rPr>
          <w:rFonts w:ascii="Arial" w:hAnsi="Arial" w:cs="Arial"/>
          <w:sz w:val="24"/>
          <w:szCs w:val="24"/>
        </w:rPr>
        <w:t xml:space="preserve">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143F17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proofErr w:type="spellStart"/>
      <w:r w:rsidR="00887C68">
        <w:rPr>
          <w:rFonts w:ascii="Arial" w:hAnsi="Arial" w:cs="Arial"/>
          <w:sz w:val="24"/>
          <w:szCs w:val="24"/>
        </w:rPr>
        <w:t>K</w:t>
      </w:r>
      <w:r w:rsidR="00EC5278">
        <w:rPr>
          <w:rFonts w:ascii="Arial" w:hAnsi="Arial" w:cs="Arial"/>
          <w:sz w:val="24"/>
          <w:szCs w:val="24"/>
        </w:rPr>
        <w:t>uboszka</w:t>
      </w:r>
      <w:proofErr w:type="spellEnd"/>
      <w:r w:rsidR="00EC5278">
        <w:rPr>
          <w:rFonts w:ascii="Arial" w:hAnsi="Arial" w:cs="Arial"/>
          <w:sz w:val="24"/>
          <w:szCs w:val="24"/>
        </w:rPr>
        <w:t xml:space="preserve"> 3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701235" w:rsidRDefault="00F84256" w:rsidP="00EF1A8A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402913">
        <w:rPr>
          <w:rFonts w:ascii="Arial" w:hAnsi="Arial" w:cs="Arial"/>
          <w:sz w:val="24"/>
          <w:szCs w:val="24"/>
        </w:rPr>
        <w:t>5</w:t>
      </w:r>
      <w:r w:rsidR="00EC5278">
        <w:rPr>
          <w:rFonts w:ascii="Arial" w:hAnsi="Arial" w:cs="Arial"/>
          <w:sz w:val="24"/>
          <w:szCs w:val="24"/>
        </w:rPr>
        <w:t>3.5</w:t>
      </w:r>
      <w:r w:rsidRPr="00CB2622">
        <w:rPr>
          <w:rFonts w:ascii="Arial" w:hAnsi="Arial" w:cs="Arial"/>
          <w:sz w:val="24"/>
          <w:szCs w:val="24"/>
        </w:rPr>
        <w:t>00</w:t>
      </w:r>
      <w:r w:rsidR="00DD0E44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  <w:r w:rsidR="00EF1A8A">
        <w:rPr>
          <w:rFonts w:ascii="Arial" w:hAnsi="Arial" w:cs="Arial"/>
          <w:sz w:val="24"/>
          <w:szCs w:val="24"/>
        </w:rPr>
        <w:t xml:space="preserve"> </w:t>
      </w:r>
    </w:p>
    <w:p w:rsidR="00701235" w:rsidRPr="00CB2622" w:rsidRDefault="00701235" w:rsidP="00701235">
      <w:pPr>
        <w:pStyle w:val="Akapitzlist"/>
        <w:spacing w:after="0" w:line="360" w:lineRule="auto"/>
        <w:ind w:left="525"/>
        <w:rPr>
          <w:rFonts w:ascii="Arial" w:hAnsi="Arial" w:cs="Arial"/>
          <w:sz w:val="24"/>
          <w:szCs w:val="24"/>
        </w:rPr>
      </w:pP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143F17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5278" w:rsidRDefault="00EC5278" w:rsidP="00305E56">
      <w:pPr>
        <w:spacing w:after="0" w:line="240" w:lineRule="auto"/>
      </w:pPr>
      <w:r>
        <w:separator/>
      </w:r>
    </w:p>
  </w:endnote>
  <w:endnote w:type="continuationSeparator" w:id="1">
    <w:p w:rsidR="00EC5278" w:rsidRDefault="00EC5278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5278" w:rsidRDefault="00EC5278" w:rsidP="00305E56">
      <w:pPr>
        <w:spacing w:after="0" w:line="240" w:lineRule="auto"/>
      </w:pPr>
      <w:r>
        <w:separator/>
      </w:r>
    </w:p>
  </w:footnote>
  <w:footnote w:type="continuationSeparator" w:id="1">
    <w:p w:rsidR="00EC5278" w:rsidRDefault="00EC5278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2BC0FAE"/>
    <w:multiLevelType w:val="multilevel"/>
    <w:tmpl w:val="8A7E6AF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6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9"/>
  </w:num>
  <w:num w:numId="9">
    <w:abstractNumId w:val="8"/>
  </w:num>
  <w:num w:numId="10">
    <w:abstractNumId w:val="0"/>
  </w:num>
  <w:num w:numId="11">
    <w:abstractNumId w:val="2"/>
  </w:num>
  <w:num w:numId="12">
    <w:abstractNumId w:val="7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3B43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1F03"/>
    <w:rsid w:val="001259B2"/>
    <w:rsid w:val="00140982"/>
    <w:rsid w:val="0014359F"/>
    <w:rsid w:val="00143F17"/>
    <w:rsid w:val="00154108"/>
    <w:rsid w:val="00157038"/>
    <w:rsid w:val="00157AA3"/>
    <w:rsid w:val="00172E6C"/>
    <w:rsid w:val="00185D4C"/>
    <w:rsid w:val="001A1C9D"/>
    <w:rsid w:val="001C049D"/>
    <w:rsid w:val="001E0010"/>
    <w:rsid w:val="00201642"/>
    <w:rsid w:val="00204A85"/>
    <w:rsid w:val="002225BC"/>
    <w:rsid w:val="00224168"/>
    <w:rsid w:val="00225B5D"/>
    <w:rsid w:val="00241A1A"/>
    <w:rsid w:val="00250D54"/>
    <w:rsid w:val="002525DD"/>
    <w:rsid w:val="00253325"/>
    <w:rsid w:val="00297060"/>
    <w:rsid w:val="00297457"/>
    <w:rsid w:val="002A0B0E"/>
    <w:rsid w:val="002A51D2"/>
    <w:rsid w:val="002C02A3"/>
    <w:rsid w:val="002C51DF"/>
    <w:rsid w:val="002E7F71"/>
    <w:rsid w:val="002F3C24"/>
    <w:rsid w:val="002F6F76"/>
    <w:rsid w:val="00302F72"/>
    <w:rsid w:val="00305E56"/>
    <w:rsid w:val="00316A0D"/>
    <w:rsid w:val="00316A53"/>
    <w:rsid w:val="00344752"/>
    <w:rsid w:val="00390001"/>
    <w:rsid w:val="00392E41"/>
    <w:rsid w:val="003B4351"/>
    <w:rsid w:val="003C2378"/>
    <w:rsid w:val="003C39CE"/>
    <w:rsid w:val="003E374A"/>
    <w:rsid w:val="003E3F12"/>
    <w:rsid w:val="003E6F7E"/>
    <w:rsid w:val="00402913"/>
    <w:rsid w:val="00412AE6"/>
    <w:rsid w:val="00413BFD"/>
    <w:rsid w:val="004179EE"/>
    <w:rsid w:val="00421C29"/>
    <w:rsid w:val="00421D43"/>
    <w:rsid w:val="004221F2"/>
    <w:rsid w:val="00427598"/>
    <w:rsid w:val="004444D3"/>
    <w:rsid w:val="00447CDD"/>
    <w:rsid w:val="0047428F"/>
    <w:rsid w:val="004848A3"/>
    <w:rsid w:val="00494953"/>
    <w:rsid w:val="00494BDC"/>
    <w:rsid w:val="004B3D13"/>
    <w:rsid w:val="004C3F26"/>
    <w:rsid w:val="004C7C3E"/>
    <w:rsid w:val="004D58C1"/>
    <w:rsid w:val="004F20E9"/>
    <w:rsid w:val="004F5137"/>
    <w:rsid w:val="004F6FA0"/>
    <w:rsid w:val="004F7B3C"/>
    <w:rsid w:val="0050019E"/>
    <w:rsid w:val="00500FFD"/>
    <w:rsid w:val="00516BF7"/>
    <w:rsid w:val="00532E00"/>
    <w:rsid w:val="005349DB"/>
    <w:rsid w:val="00535BC3"/>
    <w:rsid w:val="00542246"/>
    <w:rsid w:val="005A2C72"/>
    <w:rsid w:val="005C1A2A"/>
    <w:rsid w:val="005C7AAD"/>
    <w:rsid w:val="005E5548"/>
    <w:rsid w:val="005E6CC5"/>
    <w:rsid w:val="00603CC5"/>
    <w:rsid w:val="00643571"/>
    <w:rsid w:val="00647EED"/>
    <w:rsid w:val="00670491"/>
    <w:rsid w:val="006732EA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74EB7"/>
    <w:rsid w:val="00782BC0"/>
    <w:rsid w:val="007852DE"/>
    <w:rsid w:val="007930FF"/>
    <w:rsid w:val="00795CF3"/>
    <w:rsid w:val="0079634F"/>
    <w:rsid w:val="007A2151"/>
    <w:rsid w:val="007A3D2E"/>
    <w:rsid w:val="007B1570"/>
    <w:rsid w:val="007B1A88"/>
    <w:rsid w:val="007B1C6D"/>
    <w:rsid w:val="007B4A66"/>
    <w:rsid w:val="007C1A0F"/>
    <w:rsid w:val="007C1FD7"/>
    <w:rsid w:val="007D4EE8"/>
    <w:rsid w:val="007E4389"/>
    <w:rsid w:val="007F7A6E"/>
    <w:rsid w:val="0083082A"/>
    <w:rsid w:val="008344FB"/>
    <w:rsid w:val="00843C77"/>
    <w:rsid w:val="008509AE"/>
    <w:rsid w:val="008528DC"/>
    <w:rsid w:val="008640FB"/>
    <w:rsid w:val="00873C9E"/>
    <w:rsid w:val="00884024"/>
    <w:rsid w:val="00887C68"/>
    <w:rsid w:val="008D1BD8"/>
    <w:rsid w:val="008D3DB6"/>
    <w:rsid w:val="008F1BE6"/>
    <w:rsid w:val="00923C82"/>
    <w:rsid w:val="0094643E"/>
    <w:rsid w:val="009464A4"/>
    <w:rsid w:val="00960FB0"/>
    <w:rsid w:val="00967340"/>
    <w:rsid w:val="00971BC5"/>
    <w:rsid w:val="00975E5D"/>
    <w:rsid w:val="0098051C"/>
    <w:rsid w:val="009810C2"/>
    <w:rsid w:val="00985BA9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182A"/>
    <w:rsid w:val="00A12B18"/>
    <w:rsid w:val="00A20587"/>
    <w:rsid w:val="00A24DF6"/>
    <w:rsid w:val="00A47BF2"/>
    <w:rsid w:val="00A53EDB"/>
    <w:rsid w:val="00A551BE"/>
    <w:rsid w:val="00A85CDA"/>
    <w:rsid w:val="00A941C8"/>
    <w:rsid w:val="00AA14B7"/>
    <w:rsid w:val="00AB4D1D"/>
    <w:rsid w:val="00AD1CCF"/>
    <w:rsid w:val="00AF401E"/>
    <w:rsid w:val="00AF72D0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1B35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D3E7E"/>
    <w:rsid w:val="00CF290A"/>
    <w:rsid w:val="00CF7641"/>
    <w:rsid w:val="00D001D9"/>
    <w:rsid w:val="00D01C8D"/>
    <w:rsid w:val="00D06CA2"/>
    <w:rsid w:val="00D26929"/>
    <w:rsid w:val="00D350C5"/>
    <w:rsid w:val="00D37E84"/>
    <w:rsid w:val="00D44912"/>
    <w:rsid w:val="00D44DBF"/>
    <w:rsid w:val="00D642DE"/>
    <w:rsid w:val="00D762A6"/>
    <w:rsid w:val="00D97CF9"/>
    <w:rsid w:val="00DA218D"/>
    <w:rsid w:val="00DB12C9"/>
    <w:rsid w:val="00DC6DBB"/>
    <w:rsid w:val="00DD0E44"/>
    <w:rsid w:val="00DE3229"/>
    <w:rsid w:val="00DE4D85"/>
    <w:rsid w:val="00E0051C"/>
    <w:rsid w:val="00E010F6"/>
    <w:rsid w:val="00E06811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B1934"/>
    <w:rsid w:val="00EC5278"/>
    <w:rsid w:val="00ED3A14"/>
    <w:rsid w:val="00ED7D27"/>
    <w:rsid w:val="00EF1A8A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84256"/>
    <w:rsid w:val="00FB524C"/>
    <w:rsid w:val="00FB5ED6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143F1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6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1093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4</cp:revision>
  <cp:lastPrinted>2026-08-13T09:05:00Z</cp:lastPrinted>
  <dcterms:created xsi:type="dcterms:W3CDTF">2026-02-09T11:18:00Z</dcterms:created>
  <dcterms:modified xsi:type="dcterms:W3CDTF">2026-08-13T09:05:00Z</dcterms:modified>
</cp:coreProperties>
</file>