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DA218D">
        <w:rPr>
          <w:rFonts w:ascii="Arial" w:hAnsi="Arial" w:cs="Arial"/>
          <w:b/>
          <w:sz w:val="24"/>
          <w:szCs w:val="24"/>
        </w:rPr>
        <w:t>Patriotów 2c/1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DA218D">
        <w:rPr>
          <w:rFonts w:ascii="Arial" w:hAnsi="Arial" w:cs="Arial"/>
          <w:sz w:val="24"/>
          <w:szCs w:val="24"/>
        </w:rPr>
        <w:t>48,93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DA218D">
        <w:rPr>
          <w:rFonts w:ascii="Arial" w:hAnsi="Arial" w:cs="Arial"/>
          <w:sz w:val="24"/>
          <w:szCs w:val="24"/>
        </w:rPr>
        <w:t>29</w:t>
      </w:r>
      <w:r w:rsidR="009B6A0F">
        <w:rPr>
          <w:rFonts w:ascii="Arial" w:hAnsi="Arial" w:cs="Arial"/>
          <w:sz w:val="24"/>
          <w:szCs w:val="24"/>
        </w:rPr>
        <w:t>,</w:t>
      </w:r>
      <w:r w:rsidR="00DA218D">
        <w:rPr>
          <w:rFonts w:ascii="Arial" w:hAnsi="Arial" w:cs="Arial"/>
          <w:sz w:val="24"/>
          <w:szCs w:val="24"/>
        </w:rPr>
        <w:t>80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DA218D">
        <w:rPr>
          <w:rFonts w:ascii="Arial" w:hAnsi="Arial" w:cs="Arial"/>
          <w:sz w:val="24"/>
          <w:szCs w:val="24"/>
        </w:rPr>
        <w:t xml:space="preserve">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0E781F">
        <w:rPr>
          <w:rFonts w:ascii="Arial" w:hAnsi="Arial" w:cs="Arial"/>
          <w:sz w:val="24"/>
          <w:szCs w:val="24"/>
        </w:rPr>
        <w:t xml:space="preserve"> </w:t>
      </w:r>
      <w:r w:rsidR="00DA218D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DA218D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5D7D7B" w:rsidRPr="007B6843" w:rsidRDefault="00B55687" w:rsidP="005D7D7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Likwidacja okładzin, linoleum oraz skucie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532E00">
        <w:rPr>
          <w:rFonts w:ascii="Arial" w:hAnsi="Arial" w:cs="Arial"/>
          <w:sz w:val="24"/>
          <w:szCs w:val="24"/>
        </w:rPr>
        <w:br/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5D7D7B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5D7D7B">
        <w:rPr>
          <w:rFonts w:ascii="Arial" w:hAnsi="Arial" w:cs="Arial"/>
          <w:sz w:val="24"/>
          <w:szCs w:val="24"/>
        </w:rPr>
        <w:t xml:space="preserve">etrów </w:t>
      </w:r>
      <w:r w:rsidR="007B1C6D">
        <w:rPr>
          <w:rFonts w:ascii="Arial" w:hAnsi="Arial" w:cs="Arial"/>
          <w:sz w:val="24"/>
          <w:szCs w:val="24"/>
        </w:rPr>
        <w:t>b</w:t>
      </w:r>
      <w:r w:rsidR="005D7D7B">
        <w:rPr>
          <w:rFonts w:ascii="Arial" w:hAnsi="Arial" w:cs="Arial"/>
          <w:sz w:val="24"/>
          <w:szCs w:val="24"/>
        </w:rPr>
        <w:t>ieżących</w:t>
      </w:r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DA218D">
        <w:rPr>
          <w:rFonts w:ascii="Arial" w:hAnsi="Arial" w:cs="Arial"/>
          <w:sz w:val="24"/>
          <w:szCs w:val="24"/>
        </w:rPr>
        <w:t>Wymiana parapetów wewnętrznych</w:t>
      </w:r>
      <w:r w:rsidR="007B1C6D">
        <w:rPr>
          <w:rFonts w:ascii="Arial" w:hAnsi="Arial" w:cs="Arial"/>
          <w:sz w:val="24"/>
          <w:szCs w:val="24"/>
        </w:rPr>
        <w:t>.</w:t>
      </w:r>
      <w:r w:rsidR="0098051C">
        <w:rPr>
          <w:rFonts w:ascii="Arial" w:hAnsi="Arial" w:cs="Arial"/>
          <w:sz w:val="24"/>
          <w:szCs w:val="24"/>
        </w:rPr>
        <w:t xml:space="preserve"> Zamurowanie naświetla, uzupełnienie podłogi </w:t>
      </w:r>
      <w:r w:rsidR="005D7D7B">
        <w:rPr>
          <w:rFonts w:ascii="Arial" w:hAnsi="Arial" w:cs="Arial"/>
          <w:sz w:val="24"/>
          <w:szCs w:val="24"/>
        </w:rPr>
        <w:br/>
      </w:r>
      <w:r w:rsidR="00774EB7">
        <w:rPr>
          <w:rFonts w:ascii="Arial" w:hAnsi="Arial" w:cs="Arial"/>
          <w:sz w:val="24"/>
          <w:szCs w:val="24"/>
        </w:rPr>
        <w:t xml:space="preserve">w miejscu pieca kaflowego </w:t>
      </w:r>
      <w:r w:rsidR="0098051C">
        <w:rPr>
          <w:rFonts w:ascii="Arial" w:hAnsi="Arial" w:cs="Arial"/>
          <w:sz w:val="24"/>
          <w:szCs w:val="24"/>
        </w:rPr>
        <w:t>w pokoju.</w:t>
      </w:r>
      <w:r w:rsidR="005D7D7B" w:rsidRPr="005D7D7B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5D7D7B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</w:t>
      </w:r>
      <w:r w:rsidR="005D7D7B">
        <w:rPr>
          <w:rFonts w:ascii="Arial" w:hAnsi="Arial" w:cs="Arial"/>
          <w:color w:val="0A0A0A"/>
          <w:sz w:val="24"/>
          <w:szCs w:val="24"/>
          <w:shd w:val="clear" w:color="auto" w:fill="FFFFFF"/>
        </w:rPr>
        <w:br/>
      </w:r>
      <w:r w:rsidR="005D7D7B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i pomieszczeń </w:t>
      </w:r>
      <w:r w:rsidR="005D7D7B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5D7D7B" w:rsidRPr="005D7D7B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5D7D7B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5D7D7B" w:rsidRDefault="004179EE" w:rsidP="005D7D7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D7D7B">
        <w:rPr>
          <w:rFonts w:ascii="Arial" w:hAnsi="Arial" w:cs="Arial"/>
          <w:sz w:val="24"/>
          <w:szCs w:val="24"/>
        </w:rPr>
        <w:t>Wykonani</w:t>
      </w:r>
      <w:r w:rsidR="00535BC3" w:rsidRPr="005D7D7B">
        <w:rPr>
          <w:rFonts w:ascii="Arial" w:hAnsi="Arial" w:cs="Arial"/>
          <w:sz w:val="24"/>
          <w:szCs w:val="24"/>
        </w:rPr>
        <w:t>e nowej instalacji elektrycznej</w:t>
      </w:r>
      <w:r w:rsidR="00884024" w:rsidRPr="005D7D7B">
        <w:rPr>
          <w:rFonts w:ascii="Arial" w:hAnsi="Arial" w:cs="Arial"/>
          <w:sz w:val="24"/>
          <w:szCs w:val="24"/>
        </w:rPr>
        <w:t xml:space="preserve"> </w:t>
      </w:r>
      <w:r w:rsidRPr="005D7D7B">
        <w:rPr>
          <w:rFonts w:ascii="Arial" w:hAnsi="Arial" w:cs="Arial"/>
          <w:sz w:val="24"/>
          <w:szCs w:val="24"/>
        </w:rPr>
        <w:t>zgodnie z obowiązującymi przepisam</w:t>
      </w:r>
      <w:r w:rsidR="00CB7EB8" w:rsidRPr="005D7D7B">
        <w:rPr>
          <w:rFonts w:ascii="Arial" w:hAnsi="Arial" w:cs="Arial"/>
          <w:sz w:val="24"/>
          <w:szCs w:val="24"/>
        </w:rPr>
        <w:t xml:space="preserve">i od zabezpieczenia głównego </w:t>
      </w:r>
      <w:r w:rsidR="00D44DBF" w:rsidRPr="005D7D7B">
        <w:rPr>
          <w:rFonts w:ascii="Arial" w:hAnsi="Arial" w:cs="Arial"/>
          <w:sz w:val="24"/>
          <w:szCs w:val="24"/>
        </w:rPr>
        <w:t>w mieszkaniu</w:t>
      </w:r>
      <w:r w:rsidR="00447CDD" w:rsidRPr="005D7D7B">
        <w:rPr>
          <w:rFonts w:ascii="Arial" w:hAnsi="Arial" w:cs="Arial"/>
          <w:sz w:val="24"/>
          <w:szCs w:val="24"/>
        </w:rPr>
        <w:t xml:space="preserve">. Montaż </w:t>
      </w:r>
      <w:r w:rsidRPr="005D7D7B">
        <w:rPr>
          <w:rFonts w:ascii="Arial" w:hAnsi="Arial" w:cs="Arial"/>
          <w:sz w:val="24"/>
          <w:szCs w:val="24"/>
        </w:rPr>
        <w:t xml:space="preserve">osprzętu </w:t>
      </w:r>
      <w:r w:rsidR="00C260C7" w:rsidRPr="005D7D7B">
        <w:rPr>
          <w:rFonts w:ascii="Arial" w:hAnsi="Arial" w:cs="Arial"/>
          <w:sz w:val="24"/>
          <w:szCs w:val="24"/>
        </w:rPr>
        <w:br/>
      </w:r>
      <w:r w:rsidR="00447CDD" w:rsidRPr="005D7D7B">
        <w:rPr>
          <w:rFonts w:ascii="Arial" w:hAnsi="Arial" w:cs="Arial"/>
          <w:sz w:val="24"/>
          <w:szCs w:val="24"/>
        </w:rPr>
        <w:t>i wykonanie pomiarów elektrycznych</w:t>
      </w:r>
      <w:r w:rsidR="005D7D7B" w:rsidRPr="005D7D7B">
        <w:rPr>
          <w:rFonts w:ascii="Arial" w:hAnsi="Arial" w:cs="Arial"/>
          <w:sz w:val="24"/>
          <w:szCs w:val="24"/>
        </w:rPr>
        <w:t xml:space="preserve">. </w:t>
      </w:r>
      <w:r w:rsidR="005D7D7B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5D7D7B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5D7D7B" w:rsidRPr="000B7911">
        <w:rPr>
          <w:rFonts w:ascii="Arial" w:hAnsi="Arial" w:cs="Arial"/>
          <w:sz w:val="24"/>
          <w:szCs w:val="24"/>
        </w:rPr>
        <w:t xml:space="preserve"> na topikowe typu TYTAN lub DO2 </w:t>
      </w:r>
      <w:r w:rsidR="005D7D7B">
        <w:rPr>
          <w:rFonts w:ascii="Arial" w:hAnsi="Arial" w:cs="Arial"/>
          <w:sz w:val="24"/>
          <w:szCs w:val="24"/>
        </w:rPr>
        <w:br/>
      </w:r>
      <w:r w:rsidR="005D7D7B" w:rsidRPr="000B7911">
        <w:rPr>
          <w:rFonts w:ascii="Arial" w:hAnsi="Arial" w:cs="Arial"/>
          <w:sz w:val="24"/>
          <w:szCs w:val="24"/>
        </w:rPr>
        <w:t xml:space="preserve">z możliwością oplombowania z wkładką maksymalnie 25A.  Wykonanie niezależnego gniazdka do kotła centralnego ogrzewania. Protokół </w:t>
      </w:r>
      <w:r w:rsidR="005D7D7B">
        <w:rPr>
          <w:rFonts w:ascii="Arial" w:hAnsi="Arial" w:cs="Arial"/>
          <w:sz w:val="24"/>
          <w:szCs w:val="24"/>
        </w:rPr>
        <w:br/>
      </w:r>
      <w:r w:rsidR="005D7D7B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5D7D7B">
        <w:rPr>
          <w:rFonts w:ascii="Arial" w:hAnsi="Arial" w:cs="Arial"/>
          <w:sz w:val="24"/>
          <w:szCs w:val="24"/>
        </w:rPr>
        <w:br/>
      </w:r>
      <w:r w:rsidR="005D7D7B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5D7D7B">
        <w:rPr>
          <w:rFonts w:ascii="Arial" w:hAnsi="Arial" w:cs="Arial"/>
          <w:sz w:val="24"/>
          <w:szCs w:val="24"/>
        </w:rPr>
        <w:br/>
      </w:r>
      <w:r w:rsidR="005D7D7B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</w:t>
      </w:r>
      <w:r w:rsidR="005D7D7B">
        <w:rPr>
          <w:rFonts w:ascii="Arial" w:hAnsi="Arial" w:cs="Arial"/>
          <w:sz w:val="24"/>
          <w:szCs w:val="24"/>
        </w:rPr>
        <w:t>.</w:t>
      </w:r>
    </w:p>
    <w:p w:rsidR="00046A2A" w:rsidRPr="005D7D7B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D7D7B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5D7D7B">
        <w:rPr>
          <w:rFonts w:ascii="Arial" w:hAnsi="Arial" w:cs="Arial"/>
          <w:sz w:val="24"/>
          <w:szCs w:val="24"/>
        </w:rPr>
        <w:br/>
      </w:r>
      <w:r w:rsidRPr="005D7D7B"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</w:t>
      </w:r>
      <w:r w:rsidR="00BC02D7" w:rsidRPr="005C7AAD">
        <w:rPr>
          <w:rFonts w:ascii="Arial" w:hAnsi="Arial" w:cs="Arial"/>
          <w:sz w:val="24"/>
          <w:szCs w:val="24"/>
        </w:rPr>
        <w:lastRenderedPageBreak/>
        <w:t>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5D7D7B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5D7D7B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 xml:space="preserve">Protokół z próby szczelności gazu jest ważny przez okres 6 miesięcy </w:t>
      </w:r>
      <w:r w:rsidR="00232862">
        <w:rPr>
          <w:rFonts w:ascii="Arial" w:hAnsi="Arial" w:cs="Arial"/>
          <w:sz w:val="24"/>
          <w:szCs w:val="24"/>
        </w:rPr>
        <w:br/>
      </w:r>
      <w:r w:rsidRPr="003E6F7E">
        <w:rPr>
          <w:rFonts w:ascii="Arial" w:hAnsi="Arial" w:cs="Arial"/>
          <w:sz w:val="24"/>
          <w:szCs w:val="24"/>
        </w:rPr>
        <w:t>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>eceń wynikających z protokołu oraz przekazanie</w:t>
      </w:r>
      <w:r w:rsidR="005D7D7B">
        <w:rPr>
          <w:rFonts w:ascii="Arial" w:hAnsi="Arial" w:cs="Arial"/>
          <w:sz w:val="24"/>
          <w:szCs w:val="24"/>
        </w:rPr>
        <w:t xml:space="preserve"> protokołu </w:t>
      </w:r>
      <w:r w:rsidR="009B7F89">
        <w:rPr>
          <w:rFonts w:ascii="Arial" w:hAnsi="Arial" w:cs="Arial"/>
          <w:sz w:val="24"/>
          <w:szCs w:val="24"/>
        </w:rPr>
        <w:t>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5D7D7B" w:rsidRPr="009F60BF" w:rsidRDefault="00C860BF" w:rsidP="005D7D7B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5D7D7B" w:rsidRPr="005D7D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D7D7B" w:rsidRPr="00F459F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5D7D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D7D7B">
        <w:rPr>
          <w:rFonts w:ascii="Arial" w:hAnsi="Arial" w:cs="Arial"/>
          <w:color w:val="000000" w:themeColor="text1"/>
          <w:sz w:val="24"/>
          <w:szCs w:val="24"/>
        </w:rPr>
        <w:br/>
      </w:r>
      <w:r w:rsidR="005D7D7B" w:rsidRPr="00F459F5">
        <w:rPr>
          <w:rFonts w:ascii="Arial" w:hAnsi="Arial" w:cs="Arial"/>
          <w:color w:val="000000" w:themeColor="text1"/>
          <w:sz w:val="24"/>
          <w:szCs w:val="24"/>
        </w:rPr>
        <w:t>w pomieszczeniu gdzie znajduje się kocioł na wysokości od 1,50 metra do 1,80 metra ma przeciwległej ścianie niż zamontowane jest urządzenie.</w:t>
      </w:r>
      <w:r w:rsidR="005D7D7B" w:rsidRPr="009F60BF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</w:p>
    <w:p w:rsidR="009464A4" w:rsidRPr="003E6F7E" w:rsidRDefault="004444D3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Montaż czujnika</w:t>
      </w:r>
      <w:r w:rsidR="00AE2075">
        <w:rPr>
          <w:rFonts w:ascii="Arial" w:hAnsi="Arial" w:cs="Arial"/>
          <w:sz w:val="24"/>
          <w:szCs w:val="24"/>
        </w:rPr>
        <w:t xml:space="preserve"> dymu</w:t>
      </w:r>
      <w:r w:rsidRPr="003E6F7E">
        <w:rPr>
          <w:rFonts w:ascii="Arial" w:hAnsi="Arial" w:cs="Arial"/>
          <w:sz w:val="24"/>
          <w:szCs w:val="24"/>
        </w:rPr>
        <w:t xml:space="preserve"> </w:t>
      </w:r>
      <w:r w:rsidR="00AE2075">
        <w:rPr>
          <w:rFonts w:ascii="Arial" w:hAnsi="Arial" w:cs="Arial"/>
          <w:sz w:val="24"/>
          <w:szCs w:val="24"/>
        </w:rPr>
        <w:t>na suficie w przedpokoju</w:t>
      </w:r>
      <w:r w:rsidR="00AE2075" w:rsidRPr="003E6F7E">
        <w:rPr>
          <w:rFonts w:ascii="Arial" w:hAnsi="Arial" w:cs="Arial"/>
          <w:sz w:val="24"/>
          <w:szCs w:val="24"/>
        </w:rPr>
        <w:t>.</w:t>
      </w:r>
      <w:r w:rsidR="00232862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6C48BF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</w:t>
      </w:r>
      <w:r w:rsidR="001413F5">
        <w:rPr>
          <w:rFonts w:ascii="Arial" w:eastAsia="Times New Roman" w:hAnsi="Arial" w:cs="Arial"/>
          <w:sz w:val="24"/>
          <w:szCs w:val="24"/>
          <w:lang w:eastAsia="pl-PL" w:bidi="pl-PL"/>
        </w:rPr>
        <w:t>talacji (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np. elektrycznej, wodno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5D7D7B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6C48BF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lastRenderedPageBreak/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4444D3">
        <w:rPr>
          <w:rFonts w:ascii="Arial" w:hAnsi="Arial" w:cs="Arial"/>
          <w:sz w:val="24"/>
          <w:szCs w:val="24"/>
        </w:rPr>
        <w:t xml:space="preserve"> 80 lewe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</w:t>
      </w:r>
      <w:r w:rsidR="00232862">
        <w:rPr>
          <w:rFonts w:ascii="Arial" w:hAnsi="Arial" w:cs="Arial"/>
          <w:sz w:val="24"/>
          <w:szCs w:val="24"/>
        </w:rPr>
        <w:br/>
      </w:r>
      <w:r w:rsidR="00C05032" w:rsidRPr="00500FFD">
        <w:rPr>
          <w:rFonts w:ascii="Arial" w:hAnsi="Arial" w:cs="Arial"/>
          <w:sz w:val="24"/>
          <w:szCs w:val="24"/>
        </w:rPr>
        <w:t xml:space="preserve">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 xml:space="preserve">Po wymianie drzwi wejściowych należy przywrócić powłokę malarską </w:t>
      </w:r>
      <w:r w:rsidR="00232862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774EB7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7B1C6D">
        <w:rPr>
          <w:rFonts w:ascii="Arial" w:hAnsi="Arial" w:cs="Arial"/>
          <w:sz w:val="24"/>
          <w:szCs w:val="24"/>
        </w:rPr>
        <w:t>pra</w:t>
      </w:r>
      <w:r w:rsidR="00D01C8D">
        <w:rPr>
          <w:rFonts w:ascii="Arial" w:hAnsi="Arial" w:cs="Arial"/>
          <w:sz w:val="24"/>
          <w:szCs w:val="24"/>
        </w:rPr>
        <w:t>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cm,</w:t>
      </w:r>
      <w:r w:rsidR="005D7D7B">
        <w:rPr>
          <w:rFonts w:ascii="Arial" w:hAnsi="Arial" w:cs="Arial"/>
          <w:sz w:val="24"/>
          <w:szCs w:val="24"/>
        </w:rPr>
        <w:t xml:space="preserve"> </w:t>
      </w:r>
      <w:r w:rsidR="00B71074" w:rsidRPr="002C02A3">
        <w:rPr>
          <w:rFonts w:ascii="Arial" w:hAnsi="Arial" w:cs="Arial"/>
          <w:sz w:val="24"/>
          <w:szCs w:val="24"/>
        </w:rPr>
        <w:t>drzwi</w:t>
      </w:r>
      <w:r w:rsidR="00B71074" w:rsidRPr="00500FFD">
        <w:rPr>
          <w:rFonts w:ascii="Arial" w:hAnsi="Arial" w:cs="Arial"/>
          <w:sz w:val="24"/>
          <w:szCs w:val="24"/>
        </w:rPr>
        <w:t xml:space="preserve"> łazienkowe: 80 </w:t>
      </w:r>
      <w:r w:rsidR="00D01C8D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500FFD">
        <w:rPr>
          <w:rFonts w:ascii="Arial" w:hAnsi="Arial" w:cs="Arial"/>
          <w:sz w:val="24"/>
          <w:szCs w:val="24"/>
        </w:rPr>
        <w:t>.</w:t>
      </w:r>
      <w:r w:rsidR="00542246" w:rsidRPr="00500FFD">
        <w:rPr>
          <w:rFonts w:ascii="Arial" w:hAnsi="Arial" w:cs="Arial"/>
          <w:sz w:val="24"/>
          <w:szCs w:val="24"/>
        </w:rPr>
        <w:t xml:space="preserve">  </w:t>
      </w:r>
      <w:r w:rsidR="00D01C8D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5D7D7B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98051C">
        <w:rPr>
          <w:rFonts w:ascii="Arial" w:hAnsi="Arial" w:cs="Arial"/>
          <w:sz w:val="24"/>
          <w:szCs w:val="24"/>
        </w:rPr>
        <w:t>Patriotów 2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brodziki, bidety, spłuczki, grzejniki, deski drewniane, belki, panele, ramy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CB2622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774EB7">
        <w:rPr>
          <w:rFonts w:ascii="Arial" w:hAnsi="Arial" w:cs="Arial"/>
          <w:sz w:val="24"/>
          <w:szCs w:val="24"/>
        </w:rPr>
        <w:t>59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5D7D7B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68D4" w:rsidRDefault="00F468D4" w:rsidP="00305E56">
      <w:pPr>
        <w:spacing w:after="0" w:line="240" w:lineRule="auto"/>
      </w:pPr>
      <w:r>
        <w:separator/>
      </w:r>
    </w:p>
  </w:endnote>
  <w:endnote w:type="continuationSeparator" w:id="1">
    <w:p w:rsidR="00F468D4" w:rsidRDefault="00F468D4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68D4" w:rsidRDefault="00F468D4" w:rsidP="00305E56">
      <w:pPr>
        <w:spacing w:after="0" w:line="240" w:lineRule="auto"/>
      </w:pPr>
      <w:r>
        <w:separator/>
      </w:r>
    </w:p>
  </w:footnote>
  <w:footnote w:type="continuationSeparator" w:id="1">
    <w:p w:rsidR="00F468D4" w:rsidRDefault="00F468D4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59B2"/>
    <w:rsid w:val="00140982"/>
    <w:rsid w:val="001413F5"/>
    <w:rsid w:val="0014359F"/>
    <w:rsid w:val="00157AA3"/>
    <w:rsid w:val="00172E6C"/>
    <w:rsid w:val="00185D4C"/>
    <w:rsid w:val="001A1C9D"/>
    <w:rsid w:val="001C049D"/>
    <w:rsid w:val="001E0010"/>
    <w:rsid w:val="00201642"/>
    <w:rsid w:val="00204A85"/>
    <w:rsid w:val="002225BC"/>
    <w:rsid w:val="00225B5D"/>
    <w:rsid w:val="00232862"/>
    <w:rsid w:val="00241A1A"/>
    <w:rsid w:val="00250D54"/>
    <w:rsid w:val="002525DD"/>
    <w:rsid w:val="00253325"/>
    <w:rsid w:val="00297060"/>
    <w:rsid w:val="00297457"/>
    <w:rsid w:val="002A0B0E"/>
    <w:rsid w:val="002B14ED"/>
    <w:rsid w:val="002C02A3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7AAD"/>
    <w:rsid w:val="005D7D7B"/>
    <w:rsid w:val="005E6CC5"/>
    <w:rsid w:val="00603CC5"/>
    <w:rsid w:val="00643571"/>
    <w:rsid w:val="00647EED"/>
    <w:rsid w:val="00694DC4"/>
    <w:rsid w:val="006A1F02"/>
    <w:rsid w:val="006A4992"/>
    <w:rsid w:val="006B13E1"/>
    <w:rsid w:val="006C48BF"/>
    <w:rsid w:val="006D3878"/>
    <w:rsid w:val="006E0EA1"/>
    <w:rsid w:val="00713341"/>
    <w:rsid w:val="0071338A"/>
    <w:rsid w:val="007262D4"/>
    <w:rsid w:val="007302F3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4389"/>
    <w:rsid w:val="007F7A6E"/>
    <w:rsid w:val="008344FB"/>
    <w:rsid w:val="008509AE"/>
    <w:rsid w:val="008528DC"/>
    <w:rsid w:val="008640FB"/>
    <w:rsid w:val="00873C9E"/>
    <w:rsid w:val="00884024"/>
    <w:rsid w:val="008D1BD8"/>
    <w:rsid w:val="008D3DB6"/>
    <w:rsid w:val="008F1BE6"/>
    <w:rsid w:val="009139A8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A05304"/>
    <w:rsid w:val="00A12B18"/>
    <w:rsid w:val="00A20587"/>
    <w:rsid w:val="00A24DF6"/>
    <w:rsid w:val="00A53EDB"/>
    <w:rsid w:val="00A551BE"/>
    <w:rsid w:val="00A85CDA"/>
    <w:rsid w:val="00A941C8"/>
    <w:rsid w:val="00AA14B7"/>
    <w:rsid w:val="00AB4D1D"/>
    <w:rsid w:val="00AD1CCF"/>
    <w:rsid w:val="00AE2075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F290A"/>
    <w:rsid w:val="00CF7641"/>
    <w:rsid w:val="00D001D9"/>
    <w:rsid w:val="00D01C8D"/>
    <w:rsid w:val="00D06CA2"/>
    <w:rsid w:val="00D26929"/>
    <w:rsid w:val="00D37E84"/>
    <w:rsid w:val="00D44912"/>
    <w:rsid w:val="00D44DBF"/>
    <w:rsid w:val="00D642DE"/>
    <w:rsid w:val="00D70DA2"/>
    <w:rsid w:val="00DA218D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EF2E31"/>
    <w:rsid w:val="00F0002D"/>
    <w:rsid w:val="00F03E4A"/>
    <w:rsid w:val="00F058EF"/>
    <w:rsid w:val="00F05AB6"/>
    <w:rsid w:val="00F168EB"/>
    <w:rsid w:val="00F16D43"/>
    <w:rsid w:val="00F23388"/>
    <w:rsid w:val="00F424E3"/>
    <w:rsid w:val="00F468D4"/>
    <w:rsid w:val="00F5400D"/>
    <w:rsid w:val="00F60230"/>
    <w:rsid w:val="00F66356"/>
    <w:rsid w:val="00F67C01"/>
    <w:rsid w:val="00F70AAB"/>
    <w:rsid w:val="00F84256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5D7D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4</Pages>
  <Words>1010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38</cp:revision>
  <cp:lastPrinted>2026-08-12T11:12:00Z</cp:lastPrinted>
  <dcterms:created xsi:type="dcterms:W3CDTF">2024-12-11T13:06:00Z</dcterms:created>
  <dcterms:modified xsi:type="dcterms:W3CDTF">2026-08-12T11:33:00Z</dcterms:modified>
</cp:coreProperties>
</file>