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F55DE3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F55DE3">
        <w:rPr>
          <w:rFonts w:ascii="Arial" w:hAnsi="Arial" w:cs="Arial"/>
          <w:b/>
          <w:sz w:val="24"/>
          <w:szCs w:val="24"/>
        </w:rPr>
        <w:t>Zakres remon</w:t>
      </w:r>
      <w:r w:rsidR="004F7B3C" w:rsidRPr="00F55DE3">
        <w:rPr>
          <w:rFonts w:ascii="Arial" w:hAnsi="Arial" w:cs="Arial"/>
          <w:b/>
          <w:sz w:val="24"/>
          <w:szCs w:val="24"/>
        </w:rPr>
        <w:t>tu miesz</w:t>
      </w:r>
      <w:r w:rsidR="00975E5D" w:rsidRPr="00F55DE3">
        <w:rPr>
          <w:rFonts w:ascii="Arial" w:hAnsi="Arial" w:cs="Arial"/>
          <w:b/>
          <w:sz w:val="24"/>
          <w:szCs w:val="24"/>
        </w:rPr>
        <w:t>ka</w:t>
      </w:r>
      <w:r w:rsidR="00C3315B" w:rsidRPr="00F55DE3">
        <w:rPr>
          <w:rFonts w:ascii="Arial" w:hAnsi="Arial" w:cs="Arial"/>
          <w:b/>
          <w:sz w:val="24"/>
          <w:szCs w:val="24"/>
        </w:rPr>
        <w:t>nia</w:t>
      </w:r>
      <w:r w:rsidR="004C7C3E" w:rsidRPr="00F55DE3">
        <w:rPr>
          <w:rFonts w:ascii="Arial" w:hAnsi="Arial" w:cs="Arial"/>
          <w:b/>
          <w:sz w:val="24"/>
          <w:szCs w:val="24"/>
        </w:rPr>
        <w:t xml:space="preserve"> </w:t>
      </w:r>
      <w:r w:rsidR="008528DC" w:rsidRPr="00F55DE3">
        <w:rPr>
          <w:rFonts w:ascii="Arial" w:hAnsi="Arial" w:cs="Arial"/>
          <w:b/>
          <w:sz w:val="24"/>
          <w:szCs w:val="24"/>
        </w:rPr>
        <w:t>p</w:t>
      </w:r>
      <w:r w:rsidR="00A24DF6" w:rsidRPr="00F55DE3">
        <w:rPr>
          <w:rFonts w:ascii="Arial" w:hAnsi="Arial" w:cs="Arial"/>
          <w:b/>
          <w:sz w:val="24"/>
          <w:szCs w:val="24"/>
        </w:rPr>
        <w:t xml:space="preserve">rzy ul. </w:t>
      </w:r>
      <w:r w:rsidR="0065054E">
        <w:rPr>
          <w:rFonts w:ascii="Arial" w:hAnsi="Arial" w:cs="Arial"/>
          <w:b/>
          <w:sz w:val="24"/>
          <w:szCs w:val="24"/>
        </w:rPr>
        <w:t>Gen</w:t>
      </w:r>
      <w:r w:rsidR="00A36596">
        <w:rPr>
          <w:rFonts w:ascii="Arial" w:hAnsi="Arial" w:cs="Arial"/>
          <w:b/>
          <w:sz w:val="24"/>
          <w:szCs w:val="24"/>
        </w:rPr>
        <w:t>erała</w:t>
      </w:r>
      <w:r w:rsidR="0065054E">
        <w:rPr>
          <w:rFonts w:ascii="Arial" w:hAnsi="Arial" w:cs="Arial"/>
          <w:b/>
          <w:sz w:val="24"/>
          <w:szCs w:val="24"/>
        </w:rPr>
        <w:t xml:space="preserve"> </w:t>
      </w:r>
      <w:r w:rsidR="00DC0F89">
        <w:rPr>
          <w:rFonts w:ascii="Arial" w:hAnsi="Arial" w:cs="Arial"/>
          <w:b/>
          <w:sz w:val="24"/>
          <w:szCs w:val="24"/>
        </w:rPr>
        <w:t xml:space="preserve">Władysława </w:t>
      </w:r>
      <w:r w:rsidR="0065054E">
        <w:rPr>
          <w:rFonts w:ascii="Arial" w:hAnsi="Arial" w:cs="Arial"/>
          <w:b/>
          <w:sz w:val="24"/>
          <w:szCs w:val="24"/>
        </w:rPr>
        <w:t>Andersa 2</w:t>
      </w:r>
      <w:r w:rsidR="007614A2">
        <w:rPr>
          <w:rFonts w:ascii="Arial" w:hAnsi="Arial" w:cs="Arial"/>
          <w:b/>
          <w:sz w:val="24"/>
          <w:szCs w:val="24"/>
        </w:rPr>
        <w:t>4a</w:t>
      </w:r>
      <w:r w:rsidR="0065054E">
        <w:rPr>
          <w:rFonts w:ascii="Arial" w:hAnsi="Arial" w:cs="Arial"/>
          <w:b/>
          <w:sz w:val="24"/>
          <w:szCs w:val="24"/>
        </w:rPr>
        <w:t>/</w:t>
      </w:r>
      <w:r w:rsidR="007614A2">
        <w:rPr>
          <w:rFonts w:ascii="Arial" w:hAnsi="Arial" w:cs="Arial"/>
          <w:b/>
          <w:sz w:val="24"/>
          <w:szCs w:val="24"/>
        </w:rPr>
        <w:t>7</w:t>
      </w:r>
    </w:p>
    <w:p w:rsidR="007C1FD7" w:rsidRPr="00E010F6" w:rsidRDefault="007C1FD7" w:rsidP="00392E4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E21D43">
        <w:rPr>
          <w:rFonts w:ascii="Arial" w:hAnsi="Arial" w:cs="Arial"/>
          <w:sz w:val="24"/>
          <w:szCs w:val="24"/>
        </w:rPr>
        <w:t>48,04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A24DF6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890CA2">
        <w:rPr>
          <w:rFonts w:ascii="Arial" w:hAnsi="Arial" w:cs="Arial"/>
          <w:sz w:val="24"/>
          <w:szCs w:val="24"/>
        </w:rPr>
        <w:t xml:space="preserve">28,50 </w:t>
      </w:r>
      <w:r w:rsidR="00F5400D" w:rsidRPr="00E010F6">
        <w:rPr>
          <w:rFonts w:ascii="Arial" w:hAnsi="Arial" w:cs="Arial"/>
          <w:sz w:val="24"/>
          <w:szCs w:val="24"/>
        </w:rPr>
        <w:t>m2</w:t>
      </w:r>
    </w:p>
    <w:p w:rsidR="00F5400D" w:rsidRPr="00E010F6" w:rsidRDefault="00A80D35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 1</w:t>
      </w:r>
      <w:r w:rsidR="004D2A42">
        <w:rPr>
          <w:rFonts w:ascii="Arial" w:hAnsi="Arial" w:cs="Arial"/>
          <w:sz w:val="24"/>
          <w:szCs w:val="24"/>
        </w:rPr>
        <w:t>,</w:t>
      </w:r>
      <w:r w:rsidR="002F3BE0">
        <w:rPr>
          <w:rFonts w:ascii="Arial" w:hAnsi="Arial" w:cs="Arial"/>
          <w:sz w:val="24"/>
          <w:szCs w:val="24"/>
        </w:rPr>
        <w:t xml:space="preserve"> </w:t>
      </w:r>
      <w:r w:rsidR="00E21D43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</w:p>
    <w:p w:rsidR="00F5400D" w:rsidRPr="00E010F6" w:rsidRDefault="00F5400D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Wyposażenie: instalacja wodna, kanalizacja, elektryczna, </w:t>
      </w:r>
      <w:r w:rsidR="00A80D35">
        <w:rPr>
          <w:rFonts w:ascii="Arial" w:hAnsi="Arial" w:cs="Arial"/>
          <w:sz w:val="24"/>
          <w:szCs w:val="24"/>
        </w:rPr>
        <w:t>centralnego ogrzewania, domofonowa</w:t>
      </w:r>
    </w:p>
    <w:p w:rsidR="00A85CDA" w:rsidRPr="00E010F6" w:rsidRDefault="007614A2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Kondygnacja: II </w:t>
      </w:r>
      <w:r w:rsidR="007B0462">
        <w:rPr>
          <w:rFonts w:ascii="Arial" w:hAnsi="Arial" w:cs="Arial"/>
          <w:sz w:val="24"/>
          <w:szCs w:val="24"/>
        </w:rPr>
        <w:t>piętro</w:t>
      </w:r>
    </w:p>
    <w:p w:rsidR="00F5400D" w:rsidRPr="00E010F6" w:rsidRDefault="00F5400D" w:rsidP="00392E4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Zakres:</w:t>
      </w:r>
    </w:p>
    <w:p w:rsidR="00A80D35" w:rsidRPr="00890CA2" w:rsidRDefault="005C1A2A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Z</w:t>
      </w:r>
      <w:r w:rsidR="00AF7A97" w:rsidRPr="00F563D2">
        <w:rPr>
          <w:rFonts w:ascii="Arial" w:hAnsi="Arial" w:cs="Arial"/>
          <w:sz w:val="24"/>
          <w:szCs w:val="24"/>
        </w:rPr>
        <w:t>m</w:t>
      </w:r>
      <w:r w:rsidR="00101372" w:rsidRPr="00F563D2">
        <w:rPr>
          <w:rFonts w:ascii="Arial" w:hAnsi="Arial" w:cs="Arial"/>
          <w:sz w:val="24"/>
          <w:szCs w:val="24"/>
        </w:rPr>
        <w:t>ycie, zdrapanie ścian i sufitów</w:t>
      </w:r>
      <w:r w:rsidR="00AB0F16" w:rsidRPr="00F563D2">
        <w:rPr>
          <w:rFonts w:ascii="Arial" w:hAnsi="Arial" w:cs="Arial"/>
          <w:sz w:val="24"/>
          <w:szCs w:val="24"/>
        </w:rPr>
        <w:t>, zerwanie tapet</w:t>
      </w:r>
      <w:r w:rsidR="006562B8" w:rsidRPr="00F563D2">
        <w:rPr>
          <w:rFonts w:ascii="Arial" w:hAnsi="Arial" w:cs="Arial"/>
          <w:sz w:val="24"/>
          <w:szCs w:val="24"/>
        </w:rPr>
        <w:t xml:space="preserve"> </w:t>
      </w:r>
      <w:r w:rsidR="00AF7A97" w:rsidRPr="00F563D2">
        <w:rPr>
          <w:rFonts w:ascii="Arial" w:hAnsi="Arial" w:cs="Arial"/>
          <w:sz w:val="24"/>
          <w:szCs w:val="24"/>
        </w:rPr>
        <w:t>w całym mieszkaniu</w:t>
      </w:r>
      <w:r w:rsidR="00DA2FFD" w:rsidRPr="00F563D2">
        <w:rPr>
          <w:rFonts w:ascii="Arial" w:hAnsi="Arial" w:cs="Arial"/>
          <w:sz w:val="24"/>
          <w:szCs w:val="24"/>
        </w:rPr>
        <w:t>,</w:t>
      </w:r>
      <w:r w:rsidR="00E617FE" w:rsidRPr="00F563D2">
        <w:rPr>
          <w:rFonts w:ascii="Arial" w:hAnsi="Arial" w:cs="Arial"/>
          <w:sz w:val="24"/>
          <w:szCs w:val="24"/>
        </w:rPr>
        <w:t xml:space="preserve"> </w:t>
      </w:r>
      <w:r w:rsidR="00DA2FFD" w:rsidRPr="00F563D2">
        <w:rPr>
          <w:rFonts w:ascii="Arial" w:hAnsi="Arial" w:cs="Arial"/>
          <w:sz w:val="24"/>
          <w:szCs w:val="24"/>
        </w:rPr>
        <w:t>malowanie lub tapetowanie</w:t>
      </w:r>
      <w:r w:rsidR="00A80D35" w:rsidRPr="00F563D2">
        <w:rPr>
          <w:rFonts w:ascii="Arial" w:hAnsi="Arial" w:cs="Arial"/>
          <w:sz w:val="24"/>
          <w:szCs w:val="24"/>
        </w:rPr>
        <w:t xml:space="preserve">. </w:t>
      </w:r>
      <w:r w:rsidR="00E71C0C" w:rsidRPr="00F563D2">
        <w:rPr>
          <w:rFonts w:ascii="Arial" w:hAnsi="Arial" w:cs="Arial"/>
          <w:sz w:val="24"/>
          <w:szCs w:val="24"/>
        </w:rPr>
        <w:t xml:space="preserve">Demontaż </w:t>
      </w:r>
      <w:r w:rsidR="00E2535A">
        <w:rPr>
          <w:rFonts w:ascii="Arial" w:hAnsi="Arial" w:cs="Arial"/>
          <w:sz w:val="24"/>
          <w:szCs w:val="24"/>
        </w:rPr>
        <w:t>zabudowy w przedpokoju.</w:t>
      </w:r>
      <w:r w:rsidR="00243A11" w:rsidRPr="00F563D2">
        <w:rPr>
          <w:rFonts w:ascii="Arial" w:hAnsi="Arial" w:cs="Arial"/>
          <w:sz w:val="24"/>
          <w:szCs w:val="24"/>
        </w:rPr>
        <w:t xml:space="preserve"> </w:t>
      </w:r>
      <w:r w:rsidR="00E2535A">
        <w:rPr>
          <w:rFonts w:ascii="Arial" w:hAnsi="Arial" w:cs="Arial"/>
          <w:sz w:val="24"/>
          <w:szCs w:val="24"/>
        </w:rPr>
        <w:t xml:space="preserve">Zamurowanie naświetla. </w:t>
      </w:r>
      <w:r w:rsidR="007612E2" w:rsidRPr="00F563D2">
        <w:rPr>
          <w:rFonts w:ascii="Arial" w:hAnsi="Arial" w:cs="Arial"/>
          <w:sz w:val="24"/>
          <w:szCs w:val="24"/>
        </w:rPr>
        <w:t xml:space="preserve">Skucie płytek </w:t>
      </w:r>
      <w:r w:rsidR="00E21D43">
        <w:rPr>
          <w:rFonts w:ascii="Arial" w:hAnsi="Arial" w:cs="Arial"/>
          <w:sz w:val="24"/>
          <w:szCs w:val="24"/>
        </w:rPr>
        <w:t>w mieszkaniu</w:t>
      </w:r>
      <w:r w:rsidR="007612E2" w:rsidRPr="00F563D2">
        <w:rPr>
          <w:rFonts w:ascii="Arial" w:hAnsi="Arial" w:cs="Arial"/>
          <w:sz w:val="24"/>
          <w:szCs w:val="24"/>
        </w:rPr>
        <w:t xml:space="preserve">. </w:t>
      </w:r>
      <w:r w:rsidR="00F15FD0" w:rsidRPr="00F563D2">
        <w:rPr>
          <w:rFonts w:ascii="Arial" w:hAnsi="Arial" w:cs="Arial"/>
          <w:sz w:val="24"/>
          <w:szCs w:val="24"/>
        </w:rPr>
        <w:t>Położenie płytek ceramicznych na ścianach</w:t>
      </w:r>
      <w:r w:rsidR="00E2535A">
        <w:rPr>
          <w:rFonts w:ascii="Arial" w:hAnsi="Arial" w:cs="Arial"/>
          <w:sz w:val="24"/>
          <w:szCs w:val="24"/>
        </w:rPr>
        <w:t xml:space="preserve"> </w:t>
      </w:r>
      <w:r w:rsidR="00F15FD0" w:rsidRPr="00F563D2">
        <w:rPr>
          <w:rFonts w:ascii="Arial" w:hAnsi="Arial" w:cs="Arial"/>
          <w:sz w:val="24"/>
          <w:szCs w:val="24"/>
        </w:rPr>
        <w:t>w łazience do wysokości minimum 2</w:t>
      </w:r>
      <w:r w:rsidR="00E2535A">
        <w:rPr>
          <w:rFonts w:ascii="Arial" w:hAnsi="Arial" w:cs="Arial"/>
          <w:sz w:val="24"/>
          <w:szCs w:val="24"/>
        </w:rPr>
        <w:t xml:space="preserve"> </w:t>
      </w:r>
      <w:r w:rsidR="00F15FD0" w:rsidRPr="00F563D2">
        <w:rPr>
          <w:rFonts w:ascii="Arial" w:hAnsi="Arial" w:cs="Arial"/>
          <w:sz w:val="24"/>
          <w:szCs w:val="24"/>
        </w:rPr>
        <w:t>m</w:t>
      </w:r>
      <w:r w:rsidR="00E2535A">
        <w:rPr>
          <w:rFonts w:ascii="Arial" w:hAnsi="Arial" w:cs="Arial"/>
          <w:sz w:val="24"/>
          <w:szCs w:val="24"/>
        </w:rPr>
        <w:t>b</w:t>
      </w:r>
      <w:r w:rsidR="00F15FD0" w:rsidRPr="00F563D2">
        <w:rPr>
          <w:rFonts w:ascii="Arial" w:hAnsi="Arial" w:cs="Arial"/>
          <w:sz w:val="24"/>
          <w:szCs w:val="24"/>
        </w:rPr>
        <w:t>.</w:t>
      </w:r>
      <w:r w:rsidR="00E2535A">
        <w:rPr>
          <w:rFonts w:ascii="Arial" w:hAnsi="Arial" w:cs="Arial"/>
          <w:sz w:val="24"/>
          <w:szCs w:val="24"/>
        </w:rPr>
        <w:t xml:space="preserve"> Istnieje możliwość powiększenia łazienki informacja w Dziale Kontroli Technicznej</w:t>
      </w:r>
      <w:r w:rsidR="00E2535A" w:rsidRPr="00890CA2">
        <w:rPr>
          <w:rFonts w:ascii="Arial" w:hAnsi="Arial" w:cs="Arial"/>
          <w:sz w:val="24"/>
          <w:szCs w:val="24"/>
        </w:rPr>
        <w:t>.</w:t>
      </w:r>
      <w:r w:rsidR="00890CA2" w:rsidRPr="00890CA2">
        <w:rPr>
          <w:rFonts w:ascii="Arial" w:hAnsi="Arial" w:cs="Arial"/>
          <w:sz w:val="24"/>
          <w:szCs w:val="24"/>
        </w:rPr>
        <w:t xml:space="preserve"> </w:t>
      </w:r>
      <w:r w:rsidR="00890CA2" w:rsidRPr="00890CA2">
        <w:rPr>
          <w:rFonts w:ascii="Arial" w:hAnsi="Arial" w:cs="Arial"/>
          <w:color w:val="0A0A0A"/>
          <w:sz w:val="24"/>
          <w:szCs w:val="24"/>
          <w:shd w:val="clear" w:color="auto" w:fill="FFFFFF"/>
        </w:rPr>
        <w:t>Minimalna wysokość pokoi i pomieszczeń mieszkalnych</w:t>
      </w:r>
      <w:r w:rsidR="008B742D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(pokoje, kuchnia, łazienka, przedpokój) </w:t>
      </w:r>
      <w:r w:rsidR="00890CA2" w:rsidRPr="00890CA2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powinna wynosić co najmniej </w:t>
      </w:r>
      <w:r w:rsidR="008B742D">
        <w:rPr>
          <w:rFonts w:ascii="Arial" w:hAnsi="Arial" w:cs="Arial"/>
          <w:color w:val="0A0A0A"/>
          <w:sz w:val="24"/>
          <w:szCs w:val="24"/>
          <w:shd w:val="clear" w:color="auto" w:fill="FFFFFF"/>
        </w:rPr>
        <w:br/>
      </w:r>
      <w:r w:rsidR="00890CA2" w:rsidRPr="00890CA2">
        <w:rPr>
          <w:rStyle w:val="Pogrubienie"/>
          <w:rFonts w:ascii="Arial" w:hAnsi="Arial" w:cs="Arial"/>
          <w:b w:val="0"/>
          <w:color w:val="0A0A0A"/>
          <w:sz w:val="24"/>
          <w:szCs w:val="24"/>
          <w:shd w:val="clear" w:color="auto" w:fill="FFFFFF"/>
        </w:rPr>
        <w:t>2,5 m</w:t>
      </w:r>
      <w:r w:rsidR="00890CA2" w:rsidRPr="00890CA2">
        <w:rPr>
          <w:rFonts w:ascii="Arial" w:hAnsi="Arial" w:cs="Arial"/>
          <w:color w:val="0A0A0A"/>
          <w:sz w:val="24"/>
          <w:szCs w:val="24"/>
          <w:shd w:val="clear" w:color="auto" w:fill="FFFFFF"/>
        </w:rPr>
        <w:t>etra.</w:t>
      </w:r>
    </w:p>
    <w:p w:rsidR="00F126A5" w:rsidRDefault="004179EE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26A5">
        <w:rPr>
          <w:rFonts w:ascii="Arial" w:hAnsi="Arial" w:cs="Arial"/>
          <w:sz w:val="24"/>
          <w:szCs w:val="24"/>
        </w:rPr>
        <w:t>Wykonani</w:t>
      </w:r>
      <w:r w:rsidR="00535BC3" w:rsidRPr="00F126A5">
        <w:rPr>
          <w:rFonts w:ascii="Arial" w:hAnsi="Arial" w:cs="Arial"/>
          <w:sz w:val="24"/>
          <w:szCs w:val="24"/>
        </w:rPr>
        <w:t>e nowej instalacji elektrycznej</w:t>
      </w:r>
      <w:r w:rsidR="00884024" w:rsidRPr="00F126A5">
        <w:rPr>
          <w:rFonts w:ascii="Arial" w:hAnsi="Arial" w:cs="Arial"/>
          <w:sz w:val="24"/>
          <w:szCs w:val="24"/>
        </w:rPr>
        <w:t xml:space="preserve"> </w:t>
      </w:r>
      <w:r w:rsidRPr="00F126A5">
        <w:rPr>
          <w:rFonts w:ascii="Arial" w:hAnsi="Arial" w:cs="Arial"/>
          <w:sz w:val="24"/>
          <w:szCs w:val="24"/>
        </w:rPr>
        <w:t xml:space="preserve">zgodnie z obowiązującymi przepisami od zabezpieczenia </w:t>
      </w:r>
      <w:r w:rsidR="00E2535A">
        <w:rPr>
          <w:rFonts w:ascii="Arial" w:hAnsi="Arial" w:cs="Arial"/>
          <w:sz w:val="24"/>
          <w:szCs w:val="24"/>
        </w:rPr>
        <w:t xml:space="preserve">w mieszkaniu </w:t>
      </w:r>
      <w:r w:rsidRPr="00F126A5">
        <w:rPr>
          <w:rFonts w:ascii="Arial" w:hAnsi="Arial" w:cs="Arial"/>
          <w:sz w:val="24"/>
          <w:szCs w:val="24"/>
        </w:rPr>
        <w:t xml:space="preserve">wraz z montażem osprzętu </w:t>
      </w:r>
      <w:r w:rsidR="00E2535A">
        <w:rPr>
          <w:rFonts w:ascii="Arial" w:hAnsi="Arial" w:cs="Arial"/>
          <w:sz w:val="24"/>
          <w:szCs w:val="24"/>
        </w:rPr>
        <w:br/>
      </w:r>
      <w:r w:rsidR="00F126A5" w:rsidRPr="009F60BF">
        <w:rPr>
          <w:rFonts w:ascii="Arial" w:hAnsi="Arial" w:cs="Arial"/>
          <w:sz w:val="24"/>
          <w:szCs w:val="24"/>
        </w:rPr>
        <w:t xml:space="preserve">i wykonaniem pomiarów elektrycznych </w:t>
      </w:r>
      <w:r w:rsidR="00E2535A">
        <w:rPr>
          <w:rFonts w:ascii="Arial" w:hAnsi="Arial" w:cs="Arial"/>
          <w:sz w:val="24"/>
          <w:szCs w:val="24"/>
        </w:rPr>
        <w:t>–</w:t>
      </w:r>
      <w:r w:rsidR="00F126A5" w:rsidRPr="009F60BF">
        <w:rPr>
          <w:rFonts w:ascii="Arial" w:hAnsi="Arial" w:cs="Arial"/>
          <w:sz w:val="24"/>
          <w:szCs w:val="24"/>
        </w:rPr>
        <w:t xml:space="preserve"> protokół</w:t>
      </w:r>
      <w:r w:rsidR="00E2535A">
        <w:rPr>
          <w:rFonts w:ascii="Arial" w:hAnsi="Arial" w:cs="Arial"/>
          <w:sz w:val="24"/>
          <w:szCs w:val="24"/>
        </w:rPr>
        <w:t xml:space="preserve"> </w:t>
      </w:r>
      <w:r w:rsidR="00F126A5" w:rsidRPr="009F60BF">
        <w:rPr>
          <w:rFonts w:ascii="Arial" w:hAnsi="Arial" w:cs="Arial"/>
          <w:sz w:val="24"/>
          <w:szCs w:val="24"/>
        </w:rPr>
        <w:t>z pomiarów</w:t>
      </w:r>
      <w:r w:rsidR="00E2535A">
        <w:rPr>
          <w:rFonts w:ascii="Arial" w:hAnsi="Arial" w:cs="Arial"/>
          <w:sz w:val="24"/>
          <w:szCs w:val="24"/>
        </w:rPr>
        <w:t xml:space="preserve"> </w:t>
      </w:r>
      <w:r w:rsidR="00F126A5" w:rsidRPr="009F60BF">
        <w:rPr>
          <w:rFonts w:ascii="Arial" w:hAnsi="Arial" w:cs="Arial"/>
          <w:sz w:val="24"/>
          <w:szCs w:val="24"/>
        </w:rPr>
        <w:t xml:space="preserve">elektrycznych oryginał podpisany przez 2 niezależne osoby (eksploatacja </w:t>
      </w:r>
      <w:r w:rsidR="00E2535A">
        <w:rPr>
          <w:rFonts w:ascii="Arial" w:hAnsi="Arial" w:cs="Arial"/>
          <w:sz w:val="24"/>
          <w:szCs w:val="24"/>
        </w:rPr>
        <w:br/>
      </w:r>
      <w:r w:rsidR="00F126A5" w:rsidRPr="009F60BF">
        <w:rPr>
          <w:rFonts w:ascii="Arial" w:hAnsi="Arial" w:cs="Arial"/>
          <w:sz w:val="24"/>
          <w:szCs w:val="24"/>
        </w:rPr>
        <w:t>i dozór) oraz kserokopia uprawnień: E i D. wraz</w:t>
      </w:r>
      <w:r w:rsidR="00E2535A">
        <w:rPr>
          <w:rFonts w:ascii="Arial" w:hAnsi="Arial" w:cs="Arial"/>
          <w:sz w:val="24"/>
          <w:szCs w:val="24"/>
        </w:rPr>
        <w:t xml:space="preserve"> </w:t>
      </w:r>
      <w:r w:rsidR="00F126A5" w:rsidRPr="009F60BF">
        <w:rPr>
          <w:rFonts w:ascii="Arial" w:hAnsi="Arial" w:cs="Arial"/>
          <w:sz w:val="24"/>
          <w:szCs w:val="24"/>
        </w:rPr>
        <w:t>ze świadectwem kalibracji urządzenia pomiarowego.  Instalację należy wykonać podtynkowo.</w:t>
      </w:r>
    </w:p>
    <w:p w:rsidR="0096599F" w:rsidRPr="00F126A5" w:rsidRDefault="0096599F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26A5">
        <w:rPr>
          <w:rFonts w:ascii="Arial" w:hAnsi="Arial" w:cs="Arial"/>
          <w:sz w:val="24"/>
          <w:szCs w:val="24"/>
        </w:rPr>
        <w:t>Demontaż starej instalacji elektrycznej – montaż nowej instalacji oraz montaż oprawy oświetleniowej wraz z włącznikiem hermetycznym w boksie piwnicznym.</w:t>
      </w:r>
    </w:p>
    <w:p w:rsidR="009F2E45" w:rsidRPr="00F563D2" w:rsidRDefault="009F2E45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 xml:space="preserve">Wymiana stolarki okiennej w kolorze białym z zachowaniem dotychczasowego podziału, wraz z wymianą parapetów wewnętrznych. Okna </w:t>
      </w:r>
      <w:r w:rsidR="003C0279" w:rsidRPr="00F563D2">
        <w:rPr>
          <w:rFonts w:ascii="Arial" w:hAnsi="Arial" w:cs="Arial"/>
          <w:sz w:val="24"/>
          <w:szCs w:val="24"/>
        </w:rPr>
        <w:t xml:space="preserve">muszą posiadać Certyfikat Zgodności, Deklarację Zgodności </w:t>
      </w:r>
      <w:r w:rsidR="003C0279" w:rsidRPr="00F563D2">
        <w:rPr>
          <w:rFonts w:ascii="Arial" w:hAnsi="Arial" w:cs="Arial"/>
          <w:sz w:val="24"/>
          <w:szCs w:val="24"/>
        </w:rPr>
        <w:br/>
        <w:t>z PN lub Aprobatą Techniczną. Z</w:t>
      </w:r>
      <w:r w:rsidRPr="00F563D2">
        <w:rPr>
          <w:rFonts w:ascii="Arial" w:hAnsi="Arial" w:cs="Arial"/>
          <w:sz w:val="24"/>
          <w:szCs w:val="24"/>
        </w:rPr>
        <w:t>godnie z obowiązującymi warunkami technicznymi WT 2021 współczynnik przenikania cie</w:t>
      </w:r>
      <w:r w:rsidR="003C0279" w:rsidRPr="00F563D2">
        <w:rPr>
          <w:rFonts w:ascii="Arial" w:hAnsi="Arial" w:cs="Arial"/>
          <w:sz w:val="24"/>
          <w:szCs w:val="24"/>
        </w:rPr>
        <w:t>pła (U) nie może być wyższy niż</w:t>
      </w:r>
      <w:r w:rsidRPr="00F563D2">
        <w:rPr>
          <w:rFonts w:ascii="Arial" w:hAnsi="Arial" w:cs="Arial"/>
          <w:sz w:val="24"/>
          <w:szCs w:val="24"/>
        </w:rPr>
        <w:t xml:space="preserve">: </w:t>
      </w:r>
      <w:r w:rsidRPr="00F563D2">
        <w:rPr>
          <w:rFonts w:ascii="Arial" w:hAnsi="Arial" w:cs="Arial"/>
          <w:sz w:val="24"/>
          <w:szCs w:val="24"/>
          <w:shd w:val="clear" w:color="auto" w:fill="FFFFFF"/>
        </w:rPr>
        <w:t>0,9 W/(m²K).</w:t>
      </w:r>
      <w:r w:rsidRPr="00F563D2">
        <w:rPr>
          <w:rFonts w:ascii="Arial" w:hAnsi="Arial" w:cs="Arial"/>
          <w:sz w:val="24"/>
          <w:szCs w:val="24"/>
        </w:rPr>
        <w:t xml:space="preserve"> W celu zapewnienia dopływu powietrza po wymianie stolarki okiennej na szczelną, konieczne jest wyposażenie okien  w nawiewniki powietrza. Nawiewniki te muszą zapewnić dopływ powietrza</w:t>
      </w:r>
    </w:p>
    <w:p w:rsidR="009F2E45" w:rsidRPr="00F563D2" w:rsidRDefault="009F2E45" w:rsidP="00F563D2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lastRenderedPageBreak/>
        <w:t>zgodnie z Polską Normą PN-83/B-03430 Az3 2000</w:t>
      </w:r>
      <w:r w:rsidR="002D776D">
        <w:rPr>
          <w:rFonts w:ascii="Arial" w:hAnsi="Arial" w:cs="Arial"/>
          <w:sz w:val="24"/>
          <w:szCs w:val="24"/>
        </w:rPr>
        <w:t xml:space="preserve"> (długość 40 cm)</w:t>
      </w:r>
      <w:r w:rsidRPr="00F563D2">
        <w:rPr>
          <w:rFonts w:ascii="Arial" w:hAnsi="Arial" w:cs="Arial"/>
          <w:sz w:val="24"/>
          <w:szCs w:val="24"/>
        </w:rPr>
        <w:t xml:space="preserve">. </w:t>
      </w:r>
      <w:r w:rsidR="003D5BF4" w:rsidRPr="00F563D2">
        <w:rPr>
          <w:rFonts w:ascii="Arial" w:hAnsi="Arial" w:cs="Arial"/>
          <w:sz w:val="24"/>
          <w:szCs w:val="24"/>
        </w:rPr>
        <w:t>Z</w:t>
      </w:r>
      <w:r w:rsidRPr="00F563D2">
        <w:rPr>
          <w:rFonts w:ascii="Arial" w:hAnsi="Arial" w:cs="Arial"/>
          <w:sz w:val="24"/>
          <w:szCs w:val="24"/>
        </w:rPr>
        <w:t>astosowane nawiewniki muszą posiadać Aprobatę Techniczną.</w:t>
      </w:r>
    </w:p>
    <w:p w:rsidR="00BB2CBA" w:rsidRPr="00F563D2" w:rsidRDefault="00F55DE3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Wykonanie nowej instalacji wod</w:t>
      </w:r>
      <w:r w:rsidR="00086988" w:rsidRPr="00F563D2">
        <w:rPr>
          <w:rFonts w:ascii="Arial" w:hAnsi="Arial" w:cs="Arial"/>
          <w:sz w:val="24"/>
          <w:szCs w:val="24"/>
        </w:rPr>
        <w:t>no</w:t>
      </w:r>
      <w:r w:rsidRPr="00F563D2">
        <w:rPr>
          <w:rFonts w:ascii="Arial" w:hAnsi="Arial" w:cs="Arial"/>
          <w:sz w:val="24"/>
          <w:szCs w:val="24"/>
        </w:rPr>
        <w:t>-kan</w:t>
      </w:r>
      <w:r w:rsidR="00086988" w:rsidRPr="00F563D2">
        <w:rPr>
          <w:rFonts w:ascii="Arial" w:hAnsi="Arial" w:cs="Arial"/>
          <w:sz w:val="24"/>
          <w:szCs w:val="24"/>
        </w:rPr>
        <w:t>alizacyjnej</w:t>
      </w:r>
      <w:r w:rsidRPr="00F563D2">
        <w:rPr>
          <w:rFonts w:ascii="Arial" w:hAnsi="Arial" w:cs="Arial"/>
          <w:sz w:val="24"/>
          <w:szCs w:val="24"/>
        </w:rPr>
        <w:t xml:space="preserve"> od pionu do urządzeń, montaż </w:t>
      </w:r>
      <w:r w:rsidR="00F126A5">
        <w:rPr>
          <w:rFonts w:ascii="Arial" w:hAnsi="Arial" w:cs="Arial"/>
          <w:sz w:val="24"/>
          <w:szCs w:val="24"/>
        </w:rPr>
        <w:t xml:space="preserve">nowych </w:t>
      </w:r>
      <w:r w:rsidRPr="00F563D2">
        <w:rPr>
          <w:rFonts w:ascii="Arial" w:hAnsi="Arial" w:cs="Arial"/>
          <w:sz w:val="24"/>
          <w:szCs w:val="24"/>
        </w:rPr>
        <w:t>urządzeń sanitarnych, to jest: muszli, wanny lub prysznica, umywalki, zlewozmywaka i baterii (kuchnia + łazienka). Wykonanie podejścia pod pralkę. W przypadku zabudowy pionu wod</w:t>
      </w:r>
      <w:r w:rsidR="00086988" w:rsidRPr="00F563D2">
        <w:rPr>
          <w:rFonts w:ascii="Arial" w:hAnsi="Arial" w:cs="Arial"/>
          <w:sz w:val="24"/>
          <w:szCs w:val="24"/>
        </w:rPr>
        <w:t>no</w:t>
      </w:r>
      <w:r w:rsidRPr="00F563D2">
        <w:rPr>
          <w:rFonts w:ascii="Arial" w:hAnsi="Arial" w:cs="Arial"/>
          <w:sz w:val="24"/>
          <w:szCs w:val="24"/>
        </w:rPr>
        <w:t>-kan</w:t>
      </w:r>
      <w:r w:rsidR="00086988" w:rsidRPr="00F563D2">
        <w:rPr>
          <w:rFonts w:ascii="Arial" w:hAnsi="Arial" w:cs="Arial"/>
          <w:sz w:val="24"/>
          <w:szCs w:val="24"/>
        </w:rPr>
        <w:t>alizacyjnego</w:t>
      </w:r>
      <w:r w:rsidRPr="00F563D2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</w:t>
      </w:r>
      <w:r w:rsidR="00086988" w:rsidRPr="00F563D2">
        <w:rPr>
          <w:rFonts w:ascii="Arial" w:hAnsi="Arial" w:cs="Arial"/>
          <w:sz w:val="24"/>
          <w:szCs w:val="24"/>
        </w:rPr>
        <w:t xml:space="preserve">wodno-kanalizacyjnego </w:t>
      </w:r>
      <w:r w:rsidRPr="00F563D2">
        <w:rPr>
          <w:rFonts w:ascii="Arial" w:hAnsi="Arial" w:cs="Arial"/>
          <w:sz w:val="24"/>
          <w:szCs w:val="24"/>
        </w:rPr>
        <w:t xml:space="preserve">należy </w:t>
      </w:r>
      <w:r w:rsidR="00F563D2" w:rsidRPr="00F563D2">
        <w:rPr>
          <w:rFonts w:ascii="Arial" w:hAnsi="Arial" w:cs="Arial"/>
          <w:sz w:val="24"/>
          <w:szCs w:val="24"/>
        </w:rPr>
        <w:t>do najemcy</w:t>
      </w:r>
      <w:r w:rsidRPr="00F563D2">
        <w:rPr>
          <w:rFonts w:ascii="Arial" w:hAnsi="Arial" w:cs="Arial"/>
          <w:sz w:val="24"/>
          <w:szCs w:val="24"/>
        </w:rPr>
        <w:t>. Zakład nie będzie ponosił żadnych kosztów w tym zakresie.</w:t>
      </w:r>
      <w:r w:rsidR="00BB2CBA" w:rsidRPr="00F563D2">
        <w:rPr>
          <w:rFonts w:ascii="Arial" w:hAnsi="Arial" w:cs="Arial"/>
          <w:sz w:val="24"/>
          <w:szCs w:val="24"/>
        </w:rPr>
        <w:t xml:space="preserve"> </w:t>
      </w:r>
      <w:r w:rsidR="00BB2CBA" w:rsidRPr="00F563D2">
        <w:rPr>
          <w:rFonts w:ascii="Arial" w:hAnsi="Arial" w:cs="Arial"/>
          <w:sz w:val="24"/>
          <w:szCs w:val="24"/>
        </w:rPr>
        <w:br/>
        <w:t xml:space="preserve">W przypadku montażu </w:t>
      </w:r>
      <w:r w:rsidR="00FD5170">
        <w:rPr>
          <w:rFonts w:ascii="Arial" w:hAnsi="Arial" w:cs="Arial"/>
          <w:sz w:val="24"/>
          <w:szCs w:val="24"/>
        </w:rPr>
        <w:t>prysznica</w:t>
      </w:r>
      <w:r w:rsidR="002718BD" w:rsidRPr="00F563D2">
        <w:rPr>
          <w:rFonts w:ascii="Arial" w:hAnsi="Arial" w:cs="Arial"/>
          <w:sz w:val="24"/>
          <w:szCs w:val="24"/>
        </w:rPr>
        <w:t xml:space="preserve"> należy zamontować brodzik </w:t>
      </w:r>
      <w:r w:rsidR="002718BD" w:rsidRPr="00F563D2">
        <w:rPr>
          <w:rFonts w:ascii="Arial" w:hAnsi="Arial" w:cs="Arial"/>
          <w:sz w:val="24"/>
          <w:szCs w:val="24"/>
        </w:rPr>
        <w:br/>
        <w:t xml:space="preserve">z </w:t>
      </w:r>
      <w:r w:rsidR="001E5493" w:rsidRPr="00F563D2">
        <w:rPr>
          <w:rFonts w:ascii="Arial" w:hAnsi="Arial" w:cs="Arial"/>
          <w:sz w:val="24"/>
          <w:szCs w:val="24"/>
        </w:rPr>
        <w:t>uwagi, iż</w:t>
      </w:r>
      <w:r w:rsidR="002718BD" w:rsidRPr="00F563D2">
        <w:rPr>
          <w:rFonts w:ascii="Arial" w:hAnsi="Arial" w:cs="Arial"/>
          <w:sz w:val="24"/>
          <w:szCs w:val="24"/>
        </w:rPr>
        <w:t xml:space="preserve"> Wynajmujący nie zezwala na wykonanie</w:t>
      </w:r>
      <w:r w:rsidR="00BB2CBA" w:rsidRPr="00F563D2">
        <w:rPr>
          <w:rFonts w:ascii="Arial" w:hAnsi="Arial" w:cs="Arial"/>
          <w:sz w:val="24"/>
          <w:szCs w:val="24"/>
        </w:rPr>
        <w:t xml:space="preserve"> odpływu liniowego.</w:t>
      </w:r>
      <w:r w:rsidR="002F418D" w:rsidRPr="00F563D2">
        <w:rPr>
          <w:rFonts w:ascii="Arial" w:hAnsi="Arial" w:cs="Arial"/>
          <w:sz w:val="24"/>
          <w:szCs w:val="24"/>
        </w:rPr>
        <w:t xml:space="preserve"> Zabrania się rozkuwania poziomego stropu celem położenia instalacji </w:t>
      </w:r>
      <w:r w:rsidR="00086988" w:rsidRPr="00F563D2">
        <w:rPr>
          <w:rFonts w:ascii="Arial" w:hAnsi="Arial" w:cs="Arial"/>
          <w:sz w:val="24"/>
          <w:szCs w:val="24"/>
        </w:rPr>
        <w:t>wodno-kanalizacyjnej.</w:t>
      </w:r>
    </w:p>
    <w:p w:rsidR="00B2200C" w:rsidRPr="00F563D2" w:rsidRDefault="00B2200C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Wymiana kratek wentylacyjnych (przed wymianą kratek należy uzyskać opinię kominiarską o drożności przewodów).</w:t>
      </w:r>
    </w:p>
    <w:p w:rsidR="00086988" w:rsidRPr="00F563D2" w:rsidRDefault="00E2535A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Zakup i m</w:t>
      </w:r>
      <w:r w:rsidR="00B70D84" w:rsidRPr="00F563D2">
        <w:rPr>
          <w:rFonts w:ascii="Arial" w:hAnsi="Arial" w:cs="Arial"/>
          <w:sz w:val="24"/>
          <w:szCs w:val="24"/>
        </w:rPr>
        <w:t xml:space="preserve">ontaż nowego </w:t>
      </w:r>
      <w:r w:rsidR="00086988" w:rsidRPr="00F563D2">
        <w:rPr>
          <w:rFonts w:ascii="Arial" w:hAnsi="Arial" w:cs="Arial"/>
          <w:sz w:val="24"/>
          <w:szCs w:val="24"/>
        </w:rPr>
        <w:t>bojlera elektrycznego</w:t>
      </w:r>
      <w:r w:rsidR="00B70D84" w:rsidRPr="00F563D2">
        <w:rPr>
          <w:rFonts w:ascii="Arial" w:hAnsi="Arial" w:cs="Arial"/>
          <w:sz w:val="24"/>
          <w:szCs w:val="24"/>
        </w:rPr>
        <w:t xml:space="preserve"> </w:t>
      </w:r>
      <w:r w:rsidR="00086988" w:rsidRPr="00F563D2">
        <w:rPr>
          <w:rFonts w:ascii="Arial" w:hAnsi="Arial" w:cs="Arial"/>
          <w:sz w:val="24"/>
          <w:szCs w:val="24"/>
        </w:rPr>
        <w:t>minimum 60 litrów</w:t>
      </w:r>
      <w:r>
        <w:rPr>
          <w:rFonts w:ascii="Arial" w:hAnsi="Arial" w:cs="Arial"/>
          <w:sz w:val="24"/>
          <w:szCs w:val="24"/>
        </w:rPr>
        <w:t>.</w:t>
      </w:r>
    </w:p>
    <w:p w:rsidR="00327A1C" w:rsidRDefault="00E2535A" w:rsidP="00F563D2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>
        <w:rPr>
          <w:rFonts w:ascii="Arial" w:hAnsi="Arial" w:cs="Arial"/>
          <w:sz w:val="24"/>
          <w:szCs w:val="24"/>
        </w:rPr>
        <w:t>Zakup i m</w:t>
      </w:r>
      <w:r w:rsidR="00086988" w:rsidRPr="00E21D43">
        <w:rPr>
          <w:rFonts w:ascii="Arial" w:hAnsi="Arial" w:cs="Arial"/>
          <w:sz w:val="24"/>
          <w:szCs w:val="24"/>
        </w:rPr>
        <w:t xml:space="preserve">ontaż nowej </w:t>
      </w:r>
      <w:r w:rsidR="00E21D43" w:rsidRPr="00E21D43">
        <w:rPr>
          <w:rFonts w:ascii="Arial" w:hAnsi="Arial" w:cs="Arial"/>
          <w:sz w:val="24"/>
          <w:szCs w:val="24"/>
        </w:rPr>
        <w:t xml:space="preserve">elektrycznej </w:t>
      </w:r>
      <w:r w:rsidR="007E6391" w:rsidRPr="00E21D43">
        <w:rPr>
          <w:rFonts w:ascii="Arial" w:hAnsi="Arial" w:cs="Arial"/>
          <w:sz w:val="24"/>
          <w:szCs w:val="24"/>
        </w:rPr>
        <w:t>kuchenki</w:t>
      </w:r>
      <w:r w:rsidR="00F55DE3" w:rsidRPr="00E21D43">
        <w:rPr>
          <w:rFonts w:ascii="Arial" w:hAnsi="Arial" w:cs="Arial"/>
          <w:sz w:val="24"/>
          <w:szCs w:val="24"/>
        </w:rPr>
        <w:t xml:space="preserve"> 4-palnikowej</w:t>
      </w:r>
      <w:r w:rsidR="00327A1C" w:rsidRPr="00E21D43">
        <w:rPr>
          <w:rFonts w:ascii="Arial" w:eastAsia="Times New Roman" w:hAnsi="Arial" w:cs="Arial"/>
          <w:sz w:val="24"/>
          <w:szCs w:val="24"/>
          <w:lang w:eastAsia="pl-PL" w:bidi="pl-PL"/>
        </w:rPr>
        <w:t>.</w:t>
      </w:r>
    </w:p>
    <w:p w:rsidR="00F126A5" w:rsidRPr="009F60BF" w:rsidRDefault="00F126A5" w:rsidP="00F126A5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9F60BF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9F60BF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9F60BF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371B1F" w:rsidRPr="00F563D2" w:rsidRDefault="002718BD" w:rsidP="00F563D2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(np. elektrycznej, wod</w:t>
      </w:r>
      <w:r w:rsidR="00F563D2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-kan</w:t>
      </w:r>
      <w:r w:rsidR="00F563D2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alizacyjnej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)</w:t>
      </w:r>
      <w:r w:rsidR="00C7520E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B5755E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jak również w przypadku</w:t>
      </w:r>
      <w:r w:rsidR="00C7520E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wymian</w:t>
      </w:r>
      <w:r w:rsidR="00B5755E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y</w:t>
      </w:r>
      <w:r w:rsidR="00C7520E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stolarki okiennej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fakt ten należy zgłosić do Działu </w:t>
      </w:r>
      <w:r w:rsidR="00F15FD0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Kontroli </w:t>
      </w:r>
      <w:r w:rsidR="00E21D43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Technicznej celem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dokonania przez komisję odbioru częściowego.</w:t>
      </w:r>
    </w:p>
    <w:p w:rsidR="00E2535A" w:rsidRPr="00E2535A" w:rsidRDefault="00371B1F" w:rsidP="00F126A5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2535A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F126A5" w:rsidRPr="00E2535A" w:rsidRDefault="000F7991" w:rsidP="00F126A5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2535A">
        <w:rPr>
          <w:rFonts w:ascii="Arial" w:hAnsi="Arial" w:cs="Arial"/>
          <w:sz w:val="24"/>
          <w:szCs w:val="24"/>
        </w:rPr>
        <w:t>Wymia</w:t>
      </w:r>
      <w:r w:rsidR="004F6FA0" w:rsidRPr="00E2535A">
        <w:rPr>
          <w:rFonts w:ascii="Arial" w:hAnsi="Arial" w:cs="Arial"/>
          <w:sz w:val="24"/>
          <w:szCs w:val="24"/>
        </w:rPr>
        <w:t xml:space="preserve">na drzwi wraz z ościeżnicami - </w:t>
      </w:r>
      <w:r w:rsidR="00C05032" w:rsidRPr="00E2535A">
        <w:rPr>
          <w:rFonts w:ascii="Arial" w:hAnsi="Arial" w:cs="Arial"/>
          <w:sz w:val="24"/>
          <w:szCs w:val="24"/>
        </w:rPr>
        <w:t>to jest:</w:t>
      </w:r>
      <w:r w:rsidRPr="00E2535A">
        <w:rPr>
          <w:rFonts w:ascii="Arial" w:hAnsi="Arial" w:cs="Arial"/>
          <w:sz w:val="24"/>
          <w:szCs w:val="24"/>
        </w:rPr>
        <w:t xml:space="preserve"> drzwi wejści</w:t>
      </w:r>
      <w:r w:rsidR="00B51F4A" w:rsidRPr="00E2535A">
        <w:rPr>
          <w:rFonts w:ascii="Arial" w:hAnsi="Arial" w:cs="Arial"/>
          <w:sz w:val="24"/>
          <w:szCs w:val="24"/>
        </w:rPr>
        <w:t>o</w:t>
      </w:r>
      <w:r w:rsidR="004F6FA0" w:rsidRPr="00E2535A">
        <w:rPr>
          <w:rFonts w:ascii="Arial" w:hAnsi="Arial" w:cs="Arial"/>
          <w:sz w:val="24"/>
          <w:szCs w:val="24"/>
        </w:rPr>
        <w:t>we</w:t>
      </w:r>
      <w:r w:rsidR="00F563D2" w:rsidRPr="00E2535A">
        <w:rPr>
          <w:rFonts w:ascii="Arial" w:hAnsi="Arial" w:cs="Arial"/>
          <w:sz w:val="24"/>
          <w:szCs w:val="24"/>
        </w:rPr>
        <w:t xml:space="preserve"> 80 </w:t>
      </w:r>
      <w:r w:rsidR="00E21D43" w:rsidRPr="00E2535A">
        <w:rPr>
          <w:rFonts w:ascii="Arial" w:hAnsi="Arial" w:cs="Arial"/>
          <w:sz w:val="24"/>
          <w:szCs w:val="24"/>
        </w:rPr>
        <w:t>prawe</w:t>
      </w:r>
      <w:r w:rsidR="00F563D2" w:rsidRPr="00E2535A">
        <w:rPr>
          <w:rFonts w:ascii="Arial" w:hAnsi="Arial" w:cs="Arial"/>
          <w:sz w:val="24"/>
          <w:szCs w:val="24"/>
        </w:rPr>
        <w:t xml:space="preserve"> (otwierane</w:t>
      </w:r>
      <w:r w:rsidR="004F6FA0" w:rsidRPr="00E2535A">
        <w:rPr>
          <w:rFonts w:ascii="Arial" w:hAnsi="Arial" w:cs="Arial"/>
          <w:sz w:val="24"/>
          <w:szCs w:val="24"/>
        </w:rPr>
        <w:t xml:space="preserve"> do wewnątrz</w:t>
      </w:r>
      <w:r w:rsidR="00C05032" w:rsidRPr="00E2535A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F56459" w:rsidRPr="00E2535A">
        <w:rPr>
          <w:rFonts w:ascii="Arial" w:hAnsi="Arial" w:cs="Arial"/>
          <w:sz w:val="24"/>
          <w:szCs w:val="24"/>
        </w:rPr>
        <w:t>ciepła (U</w:t>
      </w:r>
      <w:r w:rsidR="00C05032" w:rsidRPr="00E2535A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E2535A">
        <w:rPr>
          <w:rFonts w:ascii="Arial" w:hAnsi="Arial" w:cs="Arial"/>
          <w:sz w:val="24"/>
          <w:szCs w:val="24"/>
          <w:vertAlign w:val="superscript"/>
        </w:rPr>
        <w:t>2</w:t>
      </w:r>
      <w:r w:rsidR="00C05032" w:rsidRPr="00E2535A">
        <w:rPr>
          <w:rFonts w:ascii="Arial" w:hAnsi="Arial" w:cs="Arial"/>
          <w:sz w:val="24"/>
          <w:szCs w:val="24"/>
        </w:rPr>
        <w:t>K)</w:t>
      </w:r>
      <w:r w:rsidR="00F563D2" w:rsidRPr="00E2535A">
        <w:rPr>
          <w:rFonts w:ascii="Arial" w:hAnsi="Arial" w:cs="Arial"/>
          <w:sz w:val="24"/>
          <w:szCs w:val="24"/>
        </w:rPr>
        <w:t>).</w:t>
      </w:r>
      <w:r w:rsidR="004F6FA0" w:rsidRPr="00E2535A">
        <w:rPr>
          <w:rFonts w:ascii="Arial" w:hAnsi="Arial" w:cs="Arial"/>
          <w:sz w:val="24"/>
          <w:szCs w:val="24"/>
        </w:rPr>
        <w:t xml:space="preserve"> </w:t>
      </w:r>
      <w:r w:rsidR="00F563D2" w:rsidRPr="00E2535A">
        <w:rPr>
          <w:rFonts w:ascii="Arial" w:hAnsi="Arial" w:cs="Arial"/>
          <w:sz w:val="24"/>
          <w:szCs w:val="24"/>
        </w:rPr>
        <w:br/>
      </w:r>
      <w:r w:rsidR="00C7520E" w:rsidRPr="00E2535A">
        <w:rPr>
          <w:rFonts w:ascii="Arial" w:hAnsi="Arial" w:cs="Arial"/>
          <w:sz w:val="24"/>
          <w:szCs w:val="24"/>
        </w:rPr>
        <w:t xml:space="preserve">Po wymianie drzwi wejściowych należy przywrócić powłokę malarską </w:t>
      </w:r>
      <w:r w:rsidR="00F563D2" w:rsidRPr="00E2535A">
        <w:rPr>
          <w:rFonts w:ascii="Arial" w:hAnsi="Arial" w:cs="Arial"/>
          <w:sz w:val="24"/>
          <w:szCs w:val="24"/>
        </w:rPr>
        <w:br/>
      </w:r>
      <w:r w:rsidR="00C7520E" w:rsidRPr="00E2535A">
        <w:rPr>
          <w:rFonts w:ascii="Arial" w:hAnsi="Arial" w:cs="Arial"/>
          <w:sz w:val="24"/>
          <w:szCs w:val="24"/>
        </w:rPr>
        <w:t>na klatce schodowej. Montaż n</w:t>
      </w:r>
      <w:r w:rsidR="00E2535A">
        <w:rPr>
          <w:rFonts w:ascii="Arial" w:hAnsi="Arial" w:cs="Arial"/>
          <w:sz w:val="24"/>
          <w:szCs w:val="24"/>
        </w:rPr>
        <w:t>ume</w:t>
      </w:r>
      <w:r w:rsidR="00C7520E" w:rsidRPr="00E2535A">
        <w:rPr>
          <w:rFonts w:ascii="Arial" w:hAnsi="Arial" w:cs="Arial"/>
          <w:sz w:val="24"/>
          <w:szCs w:val="24"/>
        </w:rPr>
        <w:t>r</w:t>
      </w:r>
      <w:r w:rsidR="00E2535A">
        <w:rPr>
          <w:rFonts w:ascii="Arial" w:hAnsi="Arial" w:cs="Arial"/>
          <w:sz w:val="24"/>
          <w:szCs w:val="24"/>
        </w:rPr>
        <w:t>u</w:t>
      </w:r>
      <w:r w:rsidR="00C7520E" w:rsidRPr="00E2535A">
        <w:rPr>
          <w:rFonts w:ascii="Arial" w:hAnsi="Arial" w:cs="Arial"/>
          <w:sz w:val="24"/>
          <w:szCs w:val="24"/>
        </w:rPr>
        <w:t xml:space="preserve"> na drzwiach wejściowych do </w:t>
      </w:r>
      <w:r w:rsidR="00C7520E" w:rsidRPr="00E2535A">
        <w:rPr>
          <w:rFonts w:ascii="Arial" w:hAnsi="Arial" w:cs="Arial"/>
          <w:sz w:val="24"/>
          <w:szCs w:val="24"/>
        </w:rPr>
        <w:lastRenderedPageBreak/>
        <w:t>mieszkania. D</w:t>
      </w:r>
      <w:r w:rsidR="00B71074" w:rsidRPr="00E2535A">
        <w:rPr>
          <w:rFonts w:ascii="Arial" w:hAnsi="Arial" w:cs="Arial"/>
          <w:sz w:val="24"/>
          <w:szCs w:val="24"/>
        </w:rPr>
        <w:t xml:space="preserve">rzwi pokojowe: I pokój: 80 </w:t>
      </w:r>
      <w:r w:rsidR="00E21D43" w:rsidRPr="00E2535A">
        <w:rPr>
          <w:rFonts w:ascii="Arial" w:hAnsi="Arial" w:cs="Arial"/>
          <w:sz w:val="24"/>
          <w:szCs w:val="24"/>
        </w:rPr>
        <w:t>prawe</w:t>
      </w:r>
      <w:r w:rsidR="00E2535A">
        <w:rPr>
          <w:rFonts w:ascii="Arial" w:hAnsi="Arial" w:cs="Arial"/>
          <w:sz w:val="24"/>
          <w:szCs w:val="24"/>
        </w:rPr>
        <w:t>/prawe</w:t>
      </w:r>
      <w:r w:rsidR="0096599F" w:rsidRPr="00E2535A">
        <w:rPr>
          <w:rFonts w:ascii="Arial" w:hAnsi="Arial" w:cs="Arial"/>
          <w:sz w:val="24"/>
          <w:szCs w:val="24"/>
        </w:rPr>
        <w:t>,</w:t>
      </w:r>
      <w:r w:rsidR="00750A00" w:rsidRPr="00E2535A">
        <w:rPr>
          <w:rFonts w:ascii="Arial" w:hAnsi="Arial" w:cs="Arial"/>
          <w:sz w:val="24"/>
          <w:szCs w:val="24"/>
        </w:rPr>
        <w:t xml:space="preserve"> </w:t>
      </w:r>
      <w:r w:rsidR="00E21D43" w:rsidRPr="00E2535A">
        <w:rPr>
          <w:rFonts w:ascii="Arial" w:hAnsi="Arial" w:cs="Arial"/>
          <w:sz w:val="24"/>
          <w:szCs w:val="24"/>
        </w:rPr>
        <w:t xml:space="preserve">II pokój: 80 </w:t>
      </w:r>
      <w:r w:rsidR="00E2535A">
        <w:rPr>
          <w:rFonts w:ascii="Arial" w:hAnsi="Arial" w:cs="Arial"/>
          <w:sz w:val="24"/>
          <w:szCs w:val="24"/>
        </w:rPr>
        <w:t>lewe/</w:t>
      </w:r>
      <w:r w:rsidR="00E21D43" w:rsidRPr="00E2535A">
        <w:rPr>
          <w:rFonts w:ascii="Arial" w:hAnsi="Arial" w:cs="Arial"/>
          <w:sz w:val="24"/>
          <w:szCs w:val="24"/>
        </w:rPr>
        <w:t>prawe</w:t>
      </w:r>
      <w:r w:rsidR="00A36596" w:rsidRPr="00E2535A">
        <w:rPr>
          <w:rFonts w:ascii="Arial" w:hAnsi="Arial" w:cs="Arial"/>
          <w:sz w:val="24"/>
          <w:szCs w:val="24"/>
        </w:rPr>
        <w:t>. D</w:t>
      </w:r>
      <w:r w:rsidR="004C7C3E" w:rsidRPr="00E2535A">
        <w:rPr>
          <w:rFonts w:ascii="Arial" w:hAnsi="Arial" w:cs="Arial"/>
          <w:sz w:val="24"/>
          <w:szCs w:val="24"/>
        </w:rPr>
        <w:t xml:space="preserve">rzwi kuchenne: </w:t>
      </w:r>
      <w:r w:rsidR="00F563D2" w:rsidRPr="00E2535A">
        <w:rPr>
          <w:rFonts w:ascii="Arial" w:hAnsi="Arial" w:cs="Arial"/>
          <w:sz w:val="24"/>
          <w:szCs w:val="24"/>
        </w:rPr>
        <w:t xml:space="preserve">80 lub </w:t>
      </w:r>
      <w:r w:rsidR="00272604" w:rsidRPr="00E2535A">
        <w:rPr>
          <w:rFonts w:ascii="Arial" w:hAnsi="Arial" w:cs="Arial"/>
          <w:sz w:val="24"/>
          <w:szCs w:val="24"/>
        </w:rPr>
        <w:t xml:space="preserve">otwór drzwiowy </w:t>
      </w:r>
      <w:r w:rsidR="00E71C0C" w:rsidRPr="00E2535A">
        <w:rPr>
          <w:rFonts w:ascii="Arial" w:hAnsi="Arial" w:cs="Arial"/>
          <w:sz w:val="24"/>
          <w:szCs w:val="24"/>
        </w:rPr>
        <w:t>na szer</w:t>
      </w:r>
      <w:r w:rsidR="00E2535A">
        <w:rPr>
          <w:rFonts w:ascii="Arial" w:hAnsi="Arial" w:cs="Arial"/>
          <w:sz w:val="24"/>
          <w:szCs w:val="24"/>
        </w:rPr>
        <w:t>okość</w:t>
      </w:r>
      <w:r w:rsidR="00E71C0C" w:rsidRPr="00E2535A">
        <w:rPr>
          <w:rFonts w:ascii="Arial" w:hAnsi="Arial" w:cs="Arial"/>
          <w:sz w:val="24"/>
          <w:szCs w:val="24"/>
        </w:rPr>
        <w:t xml:space="preserve"> </w:t>
      </w:r>
      <w:r w:rsidR="00272604" w:rsidRPr="00E2535A">
        <w:rPr>
          <w:rFonts w:ascii="Arial" w:hAnsi="Arial" w:cs="Arial"/>
          <w:sz w:val="24"/>
          <w:szCs w:val="24"/>
        </w:rPr>
        <w:t xml:space="preserve">80 cm </w:t>
      </w:r>
      <w:r w:rsidR="00B71074" w:rsidRPr="00E2535A">
        <w:rPr>
          <w:rFonts w:ascii="Arial" w:hAnsi="Arial" w:cs="Arial"/>
          <w:sz w:val="24"/>
          <w:szCs w:val="24"/>
        </w:rPr>
        <w:t xml:space="preserve">oraz drzwi łazienkowe: </w:t>
      </w:r>
      <w:r w:rsidR="00E2535A">
        <w:rPr>
          <w:rFonts w:ascii="Arial" w:hAnsi="Arial" w:cs="Arial"/>
          <w:sz w:val="24"/>
          <w:szCs w:val="24"/>
        </w:rPr>
        <w:t>7</w:t>
      </w:r>
      <w:r w:rsidR="00B71074" w:rsidRPr="00E2535A">
        <w:rPr>
          <w:rFonts w:ascii="Arial" w:hAnsi="Arial" w:cs="Arial"/>
          <w:sz w:val="24"/>
          <w:szCs w:val="24"/>
        </w:rPr>
        <w:t xml:space="preserve">0 </w:t>
      </w:r>
      <w:r w:rsidR="00E2535A">
        <w:rPr>
          <w:rFonts w:ascii="Arial" w:hAnsi="Arial" w:cs="Arial"/>
          <w:sz w:val="24"/>
          <w:szCs w:val="24"/>
        </w:rPr>
        <w:t>prawe</w:t>
      </w:r>
      <w:r w:rsidR="00C7520E" w:rsidRPr="00E2535A">
        <w:rPr>
          <w:rFonts w:ascii="Arial" w:hAnsi="Arial" w:cs="Arial"/>
          <w:sz w:val="24"/>
          <w:szCs w:val="24"/>
        </w:rPr>
        <w:t xml:space="preserve"> otwierane na zewnątrz</w:t>
      </w:r>
      <w:r w:rsidRPr="00E2535A">
        <w:rPr>
          <w:rFonts w:ascii="Arial" w:hAnsi="Arial" w:cs="Arial"/>
          <w:sz w:val="24"/>
          <w:szCs w:val="24"/>
        </w:rPr>
        <w:t>.</w:t>
      </w:r>
      <w:r w:rsidR="00927DDB">
        <w:rPr>
          <w:rFonts w:ascii="Arial" w:hAnsi="Arial" w:cs="Arial"/>
          <w:sz w:val="24"/>
          <w:szCs w:val="24"/>
        </w:rPr>
        <w:t xml:space="preserve"> W przypadku powiększenia łazienki należy zamontować drzwi 80 prawe. </w:t>
      </w:r>
      <w:r w:rsidRPr="00E2535A">
        <w:rPr>
          <w:rFonts w:ascii="Arial" w:hAnsi="Arial" w:cs="Arial"/>
          <w:sz w:val="24"/>
          <w:szCs w:val="24"/>
        </w:rPr>
        <w:t xml:space="preserve">W drzwiach łazienkowych w dolnej części należy zamontować kratkę nawiewną </w:t>
      </w:r>
      <w:r w:rsidR="00927DDB">
        <w:rPr>
          <w:rFonts w:ascii="Arial" w:hAnsi="Arial" w:cs="Arial"/>
          <w:sz w:val="24"/>
          <w:szCs w:val="24"/>
        </w:rPr>
        <w:br/>
      </w:r>
      <w:r w:rsidRPr="00E2535A">
        <w:rPr>
          <w:rFonts w:ascii="Arial" w:hAnsi="Arial" w:cs="Arial"/>
          <w:sz w:val="24"/>
          <w:szCs w:val="24"/>
        </w:rPr>
        <w:t>o sumarycznym przekroju otworów do dopływu powietrza nie mniejszych n</w:t>
      </w:r>
      <w:r w:rsidR="00F126A5" w:rsidRPr="00E2535A">
        <w:rPr>
          <w:rFonts w:ascii="Arial" w:hAnsi="Arial" w:cs="Arial"/>
          <w:sz w:val="24"/>
          <w:szCs w:val="24"/>
        </w:rPr>
        <w:t>iż 220 cm2 (kratka o wymiarach 13,6cm x 45,8cm).</w:t>
      </w:r>
    </w:p>
    <w:p w:rsidR="00F15FD0" w:rsidRPr="00F126A5" w:rsidRDefault="00F126A5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26A5">
        <w:rPr>
          <w:rFonts w:ascii="Arial" w:hAnsi="Arial" w:cs="Arial"/>
          <w:sz w:val="24"/>
          <w:szCs w:val="24"/>
        </w:rPr>
        <w:t xml:space="preserve"> </w:t>
      </w:r>
      <w:r w:rsidR="00F15FD0" w:rsidRPr="00F126A5">
        <w:rPr>
          <w:rFonts w:ascii="Arial" w:hAnsi="Arial" w:cs="Arial"/>
          <w:sz w:val="24"/>
          <w:szCs w:val="24"/>
        </w:rPr>
        <w:t>Wykonanie nowej podłogi w mieszkaniu (w miarę możliwości podłogi należy wykonać tak, aby poziom we wszystkich pomieszczeniach był jednakowy bez progowy). Położenie paneli podłogowych w pokoj</w:t>
      </w:r>
      <w:r>
        <w:rPr>
          <w:rFonts w:ascii="Arial" w:hAnsi="Arial" w:cs="Arial"/>
          <w:sz w:val="24"/>
          <w:szCs w:val="24"/>
        </w:rPr>
        <w:t>ach.</w:t>
      </w:r>
      <w:r w:rsidR="00F15FD0" w:rsidRPr="00F126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  <w:t xml:space="preserve">W </w:t>
      </w:r>
      <w:r w:rsidR="00F15FD0" w:rsidRPr="00F126A5">
        <w:rPr>
          <w:rFonts w:ascii="Arial" w:hAnsi="Arial" w:cs="Arial"/>
          <w:sz w:val="24"/>
          <w:szCs w:val="24"/>
        </w:rPr>
        <w:t>przedpokoju położenie paneli lub płytek ceramicznych</w:t>
      </w:r>
      <w:r>
        <w:rPr>
          <w:rFonts w:ascii="Arial" w:hAnsi="Arial" w:cs="Arial"/>
          <w:sz w:val="24"/>
          <w:szCs w:val="24"/>
        </w:rPr>
        <w:t>. P</w:t>
      </w:r>
      <w:r w:rsidR="00F15FD0" w:rsidRPr="00F126A5">
        <w:rPr>
          <w:rFonts w:ascii="Arial" w:hAnsi="Arial" w:cs="Arial"/>
          <w:sz w:val="24"/>
          <w:szCs w:val="24"/>
        </w:rPr>
        <w:t>ołożenie płytek ceramicznych w łazience i kuchni.</w:t>
      </w:r>
      <w:r w:rsidR="00927DDB">
        <w:rPr>
          <w:rFonts w:ascii="Arial" w:hAnsi="Arial" w:cs="Arial"/>
          <w:sz w:val="24"/>
          <w:szCs w:val="24"/>
        </w:rPr>
        <w:t xml:space="preserve"> Brak zgody na montaż paneli winylowych w kuchni i łazience.</w:t>
      </w:r>
    </w:p>
    <w:p w:rsidR="002F418D" w:rsidRPr="00F563D2" w:rsidRDefault="002F418D" w:rsidP="00F563D2">
      <w:pPr>
        <w:pStyle w:val="Akapitzlist"/>
        <w:widowControl w:val="0"/>
        <w:numPr>
          <w:ilvl w:val="1"/>
          <w:numId w:val="2"/>
        </w:numPr>
        <w:spacing w:after="400" w:line="345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Zobowiązuje się wykonującego remont do przeprowadzenia uzgodnień dotyczących włączenia do instalacji oraz innych części wspólnych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br/>
        <w:t xml:space="preserve"> np. wod</w:t>
      </w:r>
      <w:r w:rsidR="00F563D2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–kan</w:t>
      </w:r>
      <w:r w:rsidR="00F563D2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alizacyjnej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, prąd, c</w:t>
      </w:r>
      <w:r w:rsidR="00F563D2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entralne 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o</w:t>
      </w:r>
      <w:r w:rsidR="00F563D2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grzewanie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., komin, dach, elewacja ze Wspólnotą Mieszkaniową.</w:t>
      </w:r>
    </w:p>
    <w:p w:rsidR="000F7991" w:rsidRPr="00F563D2" w:rsidRDefault="00253325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F563D2" w:rsidRDefault="007612E2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W</w:t>
      </w:r>
      <w:r w:rsidR="000F7991" w:rsidRPr="00F563D2">
        <w:rPr>
          <w:rFonts w:ascii="Arial" w:hAnsi="Arial" w:cs="Arial"/>
          <w:sz w:val="24"/>
          <w:szCs w:val="24"/>
        </w:rPr>
        <w:t>ym</w:t>
      </w:r>
      <w:r w:rsidR="00C05032" w:rsidRPr="00F563D2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F563D2" w:rsidRDefault="00B436F3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Wyk</w:t>
      </w:r>
      <w:r w:rsidR="00C05032" w:rsidRPr="00F563D2">
        <w:rPr>
          <w:rFonts w:ascii="Arial" w:hAnsi="Arial" w:cs="Arial"/>
          <w:sz w:val="24"/>
          <w:szCs w:val="24"/>
        </w:rPr>
        <w:t>onanie instalacji dzwonkowej</w:t>
      </w:r>
      <w:r w:rsidR="00F15FD0" w:rsidRPr="00F563D2">
        <w:rPr>
          <w:rFonts w:ascii="Arial" w:hAnsi="Arial" w:cs="Arial"/>
          <w:sz w:val="24"/>
          <w:szCs w:val="24"/>
        </w:rPr>
        <w:t xml:space="preserve">, internetowej i </w:t>
      </w:r>
      <w:r w:rsidR="00890CA2">
        <w:rPr>
          <w:rFonts w:ascii="Arial" w:hAnsi="Arial" w:cs="Arial"/>
          <w:sz w:val="24"/>
          <w:szCs w:val="24"/>
        </w:rPr>
        <w:t>telewizyjnej</w:t>
      </w:r>
      <w:r w:rsidR="00F15FD0" w:rsidRPr="00F563D2">
        <w:rPr>
          <w:rFonts w:ascii="Arial" w:hAnsi="Arial" w:cs="Arial"/>
          <w:sz w:val="24"/>
          <w:szCs w:val="24"/>
        </w:rPr>
        <w:t xml:space="preserve">. </w:t>
      </w:r>
    </w:p>
    <w:p w:rsidR="0075078B" w:rsidRPr="00F563D2" w:rsidRDefault="0075078B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Sprawdzenie instalacji domofonowej oraz wymiana słuchawki domofonu</w:t>
      </w:r>
      <w:r w:rsidR="002F418D" w:rsidRPr="00F563D2">
        <w:rPr>
          <w:rFonts w:ascii="Arial" w:hAnsi="Arial" w:cs="Arial"/>
          <w:sz w:val="24"/>
          <w:szCs w:val="24"/>
        </w:rPr>
        <w:t>.</w:t>
      </w:r>
      <w:r w:rsidRPr="00F563D2">
        <w:rPr>
          <w:rFonts w:ascii="Arial" w:hAnsi="Arial" w:cs="Arial"/>
          <w:sz w:val="24"/>
          <w:szCs w:val="24"/>
        </w:rPr>
        <w:t xml:space="preserve"> </w:t>
      </w:r>
    </w:p>
    <w:p w:rsidR="006C7B17" w:rsidRPr="00F563D2" w:rsidRDefault="00241A1A" w:rsidP="00F563D2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F563D2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563D2">
        <w:rPr>
          <w:rFonts w:ascii="Arial" w:hAnsi="Arial" w:cs="Arial"/>
          <w:sz w:val="24"/>
          <w:szCs w:val="24"/>
        </w:rPr>
        <w:t>jącego budynek przy</w:t>
      </w:r>
      <w:r w:rsidR="00A24DF6" w:rsidRPr="00F563D2">
        <w:rPr>
          <w:rFonts w:ascii="Arial" w:hAnsi="Arial" w:cs="Arial"/>
          <w:sz w:val="24"/>
          <w:szCs w:val="24"/>
        </w:rPr>
        <w:t xml:space="preserve"> ul. </w:t>
      </w:r>
      <w:r w:rsidR="00A36596">
        <w:rPr>
          <w:rFonts w:ascii="Arial" w:hAnsi="Arial" w:cs="Arial"/>
          <w:sz w:val="24"/>
          <w:szCs w:val="24"/>
        </w:rPr>
        <w:t xml:space="preserve">Generała </w:t>
      </w:r>
      <w:r w:rsidR="00DC0F89">
        <w:rPr>
          <w:rFonts w:ascii="Arial" w:hAnsi="Arial" w:cs="Arial"/>
          <w:sz w:val="24"/>
          <w:szCs w:val="24"/>
        </w:rPr>
        <w:t xml:space="preserve">Władysława </w:t>
      </w:r>
      <w:r w:rsidR="00A36596">
        <w:rPr>
          <w:rFonts w:ascii="Arial" w:hAnsi="Arial" w:cs="Arial"/>
          <w:sz w:val="24"/>
          <w:szCs w:val="24"/>
        </w:rPr>
        <w:t>Andersa</w:t>
      </w:r>
      <w:r w:rsidR="00F126A5">
        <w:rPr>
          <w:rFonts w:ascii="Arial" w:hAnsi="Arial" w:cs="Arial"/>
          <w:sz w:val="24"/>
          <w:szCs w:val="24"/>
        </w:rPr>
        <w:t xml:space="preserve"> 2</w:t>
      </w:r>
      <w:r w:rsidR="00927DDB">
        <w:rPr>
          <w:rFonts w:ascii="Arial" w:hAnsi="Arial" w:cs="Arial"/>
          <w:sz w:val="24"/>
          <w:szCs w:val="24"/>
        </w:rPr>
        <w:t>4</w:t>
      </w:r>
      <w:r w:rsidR="00A36596">
        <w:rPr>
          <w:rFonts w:ascii="Arial" w:hAnsi="Arial" w:cs="Arial"/>
          <w:sz w:val="24"/>
          <w:szCs w:val="24"/>
        </w:rPr>
        <w:t>.</w:t>
      </w:r>
    </w:p>
    <w:p w:rsidR="00B21E0E" w:rsidRPr="00F563D2" w:rsidRDefault="00B21E0E" w:rsidP="00F563D2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327A1C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126A5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i podłogowe, baterie, umywalki, zlewozmywaki, muszle klozetowe, wanny, brodziki, bidety, spłuczki, grzejniki, deski drewniane, belki, panele, ramy 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okienne drewniane, plastikowe, drzwi, rolety. W przypadku n</w:t>
      </w:r>
      <w:r w:rsidR="00C05032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</w:t>
      </w:r>
      <w:r w:rsidR="00563BB7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dotyczące systemu gospodarowania odpadami grozi kara finansowa do 5.000,00</w:t>
      </w:r>
      <w:r w:rsidR="0075078B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  <w:r w:rsidR="00E010F6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                                      </w:t>
      </w:r>
    </w:p>
    <w:p w:rsidR="008528DC" w:rsidRPr="00F563D2" w:rsidRDefault="00241A1A" w:rsidP="00F563D2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Przedłożenie w dniu odbioru mieszkania dokumentu potwierdzającego odbiór wywozu odpadów.</w:t>
      </w:r>
    </w:p>
    <w:p w:rsidR="00E617FE" w:rsidRPr="00F563D2" w:rsidRDefault="00E617FE" w:rsidP="00F563D2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C6ADC" w:rsidRPr="00F563D2" w:rsidRDefault="00FC6ADC" w:rsidP="00F563D2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Szac</w:t>
      </w:r>
      <w:r w:rsidR="00B31DD9" w:rsidRPr="00F563D2">
        <w:rPr>
          <w:rFonts w:ascii="Arial" w:hAnsi="Arial" w:cs="Arial"/>
          <w:sz w:val="24"/>
          <w:szCs w:val="24"/>
        </w:rPr>
        <w:t>owana wartość remontu ogółe</w:t>
      </w:r>
      <w:r w:rsidR="00C05032" w:rsidRPr="00F563D2">
        <w:rPr>
          <w:rFonts w:ascii="Arial" w:hAnsi="Arial" w:cs="Arial"/>
          <w:sz w:val="24"/>
          <w:szCs w:val="24"/>
        </w:rPr>
        <w:t xml:space="preserve">m: </w:t>
      </w:r>
      <w:r w:rsidR="00927DDB">
        <w:rPr>
          <w:rFonts w:ascii="Arial" w:hAnsi="Arial" w:cs="Arial"/>
          <w:sz w:val="24"/>
          <w:szCs w:val="24"/>
        </w:rPr>
        <w:t>6</w:t>
      </w:r>
      <w:r w:rsidR="00A36596">
        <w:rPr>
          <w:rFonts w:ascii="Arial" w:hAnsi="Arial" w:cs="Arial"/>
          <w:sz w:val="24"/>
          <w:szCs w:val="24"/>
        </w:rPr>
        <w:t>7.</w:t>
      </w:r>
      <w:r w:rsidR="00927DDB">
        <w:rPr>
          <w:rFonts w:ascii="Arial" w:hAnsi="Arial" w:cs="Arial"/>
          <w:sz w:val="24"/>
          <w:szCs w:val="24"/>
        </w:rPr>
        <w:t>3</w:t>
      </w:r>
      <w:r w:rsidR="00F563D2" w:rsidRPr="00F563D2">
        <w:rPr>
          <w:rFonts w:ascii="Arial" w:hAnsi="Arial" w:cs="Arial"/>
          <w:sz w:val="24"/>
          <w:szCs w:val="24"/>
        </w:rPr>
        <w:t>0</w:t>
      </w:r>
      <w:r w:rsidRPr="00F563D2">
        <w:rPr>
          <w:rFonts w:ascii="Arial" w:hAnsi="Arial" w:cs="Arial"/>
          <w:sz w:val="24"/>
          <w:szCs w:val="24"/>
        </w:rPr>
        <w:t>0</w:t>
      </w:r>
      <w:r w:rsidR="00F563D2" w:rsidRPr="00F563D2">
        <w:rPr>
          <w:rFonts w:ascii="Arial" w:hAnsi="Arial" w:cs="Arial"/>
          <w:sz w:val="24"/>
          <w:szCs w:val="24"/>
        </w:rPr>
        <w:t>,00</w:t>
      </w:r>
      <w:r w:rsidRPr="00F563D2">
        <w:rPr>
          <w:rFonts w:ascii="Arial" w:hAnsi="Arial" w:cs="Arial"/>
          <w:sz w:val="24"/>
          <w:szCs w:val="24"/>
        </w:rPr>
        <w:t xml:space="preserve"> </w:t>
      </w:r>
      <w:r w:rsidR="00CF7641" w:rsidRPr="00F563D2">
        <w:rPr>
          <w:rFonts w:ascii="Arial" w:hAnsi="Arial" w:cs="Arial"/>
          <w:sz w:val="24"/>
          <w:szCs w:val="24"/>
        </w:rPr>
        <w:t>zł</w:t>
      </w:r>
    </w:p>
    <w:p w:rsidR="00B2200C" w:rsidRPr="00F563D2" w:rsidRDefault="00B2200C" w:rsidP="00F563D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FC6ADC" w:rsidRPr="00F563D2" w:rsidRDefault="00FC6ADC" w:rsidP="00F563D2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Uwagi:</w:t>
      </w:r>
    </w:p>
    <w:p w:rsidR="00B2200C" w:rsidRDefault="00B2200C" w:rsidP="00F563D2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F126A5" w:rsidRPr="00093C93" w:rsidRDefault="00F126A5" w:rsidP="00F126A5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F126A5" w:rsidRPr="00093C93" w:rsidRDefault="00F126A5" w:rsidP="00F126A5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185D4C" w:rsidRPr="00F563D2" w:rsidRDefault="00185D4C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="005C1A2A" w:rsidRPr="00F563D2">
        <w:rPr>
          <w:rFonts w:ascii="Arial" w:hAnsi="Arial" w:cs="Arial"/>
          <w:sz w:val="24"/>
          <w:szCs w:val="24"/>
        </w:rPr>
        <w:br/>
      </w:r>
      <w:r w:rsidRPr="00F563D2">
        <w:rPr>
          <w:rFonts w:ascii="Arial" w:hAnsi="Arial" w:cs="Arial"/>
          <w:sz w:val="24"/>
          <w:szCs w:val="24"/>
        </w:rPr>
        <w:t>w mieszkaniu.</w:t>
      </w:r>
    </w:p>
    <w:p w:rsidR="00185D4C" w:rsidRPr="00A86E22" w:rsidRDefault="00185D4C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Koszt remon</w:t>
      </w:r>
      <w:r w:rsidRPr="00A86E22">
        <w:rPr>
          <w:rFonts w:ascii="Arial" w:hAnsi="Arial" w:cs="Arial"/>
          <w:sz w:val="24"/>
          <w:szCs w:val="24"/>
        </w:rPr>
        <w:t>tu kapitalnego jest wielkością szacunkową.</w:t>
      </w:r>
    </w:p>
    <w:sectPr w:rsidR="00185D4C" w:rsidRPr="00A86E22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0CA2" w:rsidRDefault="00890CA2" w:rsidP="004D2A42">
      <w:pPr>
        <w:spacing w:after="0" w:line="240" w:lineRule="auto"/>
      </w:pPr>
      <w:r>
        <w:separator/>
      </w:r>
    </w:p>
  </w:endnote>
  <w:endnote w:type="continuationSeparator" w:id="0">
    <w:p w:rsidR="00890CA2" w:rsidRDefault="00890CA2" w:rsidP="004D2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0CA2" w:rsidRDefault="00890CA2" w:rsidP="004D2A42">
      <w:pPr>
        <w:spacing w:after="0" w:line="240" w:lineRule="auto"/>
      </w:pPr>
      <w:r>
        <w:separator/>
      </w:r>
    </w:p>
  </w:footnote>
  <w:footnote w:type="continuationSeparator" w:id="0">
    <w:p w:rsidR="00890CA2" w:rsidRDefault="00890CA2" w:rsidP="004D2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473206B"/>
    <w:multiLevelType w:val="multilevel"/>
    <w:tmpl w:val="AC584A8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FD7"/>
    <w:rsid w:val="00001A77"/>
    <w:rsid w:val="000276D1"/>
    <w:rsid w:val="00075684"/>
    <w:rsid w:val="00086988"/>
    <w:rsid w:val="000E216A"/>
    <w:rsid w:val="000F7991"/>
    <w:rsid w:val="00101372"/>
    <w:rsid w:val="00136BFD"/>
    <w:rsid w:val="00140982"/>
    <w:rsid w:val="00147F46"/>
    <w:rsid w:val="00157AA3"/>
    <w:rsid w:val="00185D4C"/>
    <w:rsid w:val="001A1C9D"/>
    <w:rsid w:val="001E5493"/>
    <w:rsid w:val="00215EC6"/>
    <w:rsid w:val="0022061E"/>
    <w:rsid w:val="002225BC"/>
    <w:rsid w:val="00241A1A"/>
    <w:rsid w:val="00243A11"/>
    <w:rsid w:val="00253325"/>
    <w:rsid w:val="002718BD"/>
    <w:rsid w:val="00272604"/>
    <w:rsid w:val="002A0B0E"/>
    <w:rsid w:val="002D776D"/>
    <w:rsid w:val="002F3BE0"/>
    <w:rsid w:val="002F418D"/>
    <w:rsid w:val="00327A1C"/>
    <w:rsid w:val="00330838"/>
    <w:rsid w:val="00344752"/>
    <w:rsid w:val="003451A7"/>
    <w:rsid w:val="0035487D"/>
    <w:rsid w:val="00371B1F"/>
    <w:rsid w:val="0038538E"/>
    <w:rsid w:val="00392E41"/>
    <w:rsid w:val="003B4351"/>
    <w:rsid w:val="003C0279"/>
    <w:rsid w:val="003C4FF1"/>
    <w:rsid w:val="003D5BF4"/>
    <w:rsid w:val="003E5220"/>
    <w:rsid w:val="004179EE"/>
    <w:rsid w:val="00452BBE"/>
    <w:rsid w:val="0046600A"/>
    <w:rsid w:val="00494953"/>
    <w:rsid w:val="004A53F2"/>
    <w:rsid w:val="004B616B"/>
    <w:rsid w:val="004C7C3E"/>
    <w:rsid w:val="004D2A42"/>
    <w:rsid w:val="004F6FA0"/>
    <w:rsid w:val="004F7B3C"/>
    <w:rsid w:val="0050019E"/>
    <w:rsid w:val="00535BC3"/>
    <w:rsid w:val="00563BB7"/>
    <w:rsid w:val="00592866"/>
    <w:rsid w:val="005C1A2A"/>
    <w:rsid w:val="006254CC"/>
    <w:rsid w:val="00627526"/>
    <w:rsid w:val="00630F34"/>
    <w:rsid w:val="0065054E"/>
    <w:rsid w:val="006562B8"/>
    <w:rsid w:val="00667321"/>
    <w:rsid w:val="00667EF2"/>
    <w:rsid w:val="00694DC4"/>
    <w:rsid w:val="006B13E1"/>
    <w:rsid w:val="006B715E"/>
    <w:rsid w:val="006C7B17"/>
    <w:rsid w:val="006F1D46"/>
    <w:rsid w:val="00716A02"/>
    <w:rsid w:val="007302F3"/>
    <w:rsid w:val="00736F0B"/>
    <w:rsid w:val="00737FAC"/>
    <w:rsid w:val="0075078B"/>
    <w:rsid w:val="00750A00"/>
    <w:rsid w:val="007612E2"/>
    <w:rsid w:val="007614A2"/>
    <w:rsid w:val="00770F4C"/>
    <w:rsid w:val="007852DE"/>
    <w:rsid w:val="007A1DDE"/>
    <w:rsid w:val="007B0462"/>
    <w:rsid w:val="007C1FD7"/>
    <w:rsid w:val="007E6391"/>
    <w:rsid w:val="007F7A6E"/>
    <w:rsid w:val="008528DC"/>
    <w:rsid w:val="0085323E"/>
    <w:rsid w:val="008640FB"/>
    <w:rsid w:val="00884024"/>
    <w:rsid w:val="00890CA2"/>
    <w:rsid w:val="008A16B2"/>
    <w:rsid w:val="008B742D"/>
    <w:rsid w:val="0092458F"/>
    <w:rsid w:val="00927DDB"/>
    <w:rsid w:val="00935FAE"/>
    <w:rsid w:val="0096599F"/>
    <w:rsid w:val="00975E5D"/>
    <w:rsid w:val="009810C2"/>
    <w:rsid w:val="009C0E7F"/>
    <w:rsid w:val="009F2E45"/>
    <w:rsid w:val="00A24DF6"/>
    <w:rsid w:val="00A30ADE"/>
    <w:rsid w:val="00A36596"/>
    <w:rsid w:val="00A80D35"/>
    <w:rsid w:val="00A85CDA"/>
    <w:rsid w:val="00A86E22"/>
    <w:rsid w:val="00AA3DA9"/>
    <w:rsid w:val="00AB0F16"/>
    <w:rsid w:val="00AB46AF"/>
    <w:rsid w:val="00AF401E"/>
    <w:rsid w:val="00AF7A97"/>
    <w:rsid w:val="00B21E0E"/>
    <w:rsid w:val="00B2200C"/>
    <w:rsid w:val="00B31DD9"/>
    <w:rsid w:val="00B33017"/>
    <w:rsid w:val="00B436F3"/>
    <w:rsid w:val="00B44A25"/>
    <w:rsid w:val="00B51F4A"/>
    <w:rsid w:val="00B5755E"/>
    <w:rsid w:val="00B70D84"/>
    <w:rsid w:val="00B71074"/>
    <w:rsid w:val="00B741B6"/>
    <w:rsid w:val="00B76324"/>
    <w:rsid w:val="00B86F69"/>
    <w:rsid w:val="00B91D5B"/>
    <w:rsid w:val="00BB2185"/>
    <w:rsid w:val="00BB2CBA"/>
    <w:rsid w:val="00BB4671"/>
    <w:rsid w:val="00BC2683"/>
    <w:rsid w:val="00BC412D"/>
    <w:rsid w:val="00BD10E9"/>
    <w:rsid w:val="00C05032"/>
    <w:rsid w:val="00C121BB"/>
    <w:rsid w:val="00C316CA"/>
    <w:rsid w:val="00C31C19"/>
    <w:rsid w:val="00C3315B"/>
    <w:rsid w:val="00C34E92"/>
    <w:rsid w:val="00C43248"/>
    <w:rsid w:val="00C50703"/>
    <w:rsid w:val="00C7520E"/>
    <w:rsid w:val="00CB42FC"/>
    <w:rsid w:val="00CC2B00"/>
    <w:rsid w:val="00CF7012"/>
    <w:rsid w:val="00CF7641"/>
    <w:rsid w:val="00D001D9"/>
    <w:rsid w:val="00D47F33"/>
    <w:rsid w:val="00D82042"/>
    <w:rsid w:val="00DA2FFD"/>
    <w:rsid w:val="00DC0F89"/>
    <w:rsid w:val="00DC4A92"/>
    <w:rsid w:val="00DD0270"/>
    <w:rsid w:val="00DD4A4A"/>
    <w:rsid w:val="00DE4D85"/>
    <w:rsid w:val="00DF347E"/>
    <w:rsid w:val="00E010F6"/>
    <w:rsid w:val="00E11F43"/>
    <w:rsid w:val="00E13DBB"/>
    <w:rsid w:val="00E15D7F"/>
    <w:rsid w:val="00E21D43"/>
    <w:rsid w:val="00E24A2D"/>
    <w:rsid w:val="00E2535A"/>
    <w:rsid w:val="00E31B8B"/>
    <w:rsid w:val="00E617FE"/>
    <w:rsid w:val="00E71C0C"/>
    <w:rsid w:val="00E95250"/>
    <w:rsid w:val="00EE68F1"/>
    <w:rsid w:val="00F11E4E"/>
    <w:rsid w:val="00F126A5"/>
    <w:rsid w:val="00F15FD0"/>
    <w:rsid w:val="00F424E3"/>
    <w:rsid w:val="00F5400D"/>
    <w:rsid w:val="00F55DE3"/>
    <w:rsid w:val="00F563D2"/>
    <w:rsid w:val="00F56459"/>
    <w:rsid w:val="00F56E9F"/>
    <w:rsid w:val="00F67C01"/>
    <w:rsid w:val="00FB524C"/>
    <w:rsid w:val="00FC2DF5"/>
    <w:rsid w:val="00FC6ADC"/>
    <w:rsid w:val="00FD5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9E01A5-ECA7-47AB-A9BF-6D594EFED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D2A4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D2A4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D2A42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890C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577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CB0482-7E35-4C13-AC0F-DD734631D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8F9030F6.dotm</Template>
  <TotalTime>1</TotalTime>
  <Pages>4</Pages>
  <Words>1015</Words>
  <Characters>6095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2</cp:revision>
  <cp:lastPrinted>2026-04-01T06:30:00Z</cp:lastPrinted>
  <dcterms:created xsi:type="dcterms:W3CDTF">2026-04-09T09:06:00Z</dcterms:created>
  <dcterms:modified xsi:type="dcterms:W3CDTF">2026-04-09T09:06:00Z</dcterms:modified>
</cp:coreProperties>
</file>