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F836C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7C1FD7"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7305FD">
        <w:rPr>
          <w:rFonts w:ascii="Arial" w:hAnsi="Arial" w:cs="Arial"/>
          <w:b/>
          <w:sz w:val="24"/>
          <w:szCs w:val="24"/>
        </w:rPr>
        <w:t xml:space="preserve">Bogusławskiego </w:t>
      </w:r>
      <w:r w:rsidR="0053546F">
        <w:rPr>
          <w:rFonts w:ascii="Arial" w:hAnsi="Arial" w:cs="Arial"/>
          <w:b/>
          <w:sz w:val="24"/>
          <w:szCs w:val="24"/>
        </w:rPr>
        <w:t>5/2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53546F">
        <w:rPr>
          <w:rFonts w:ascii="Arial" w:hAnsi="Arial" w:cs="Arial"/>
          <w:sz w:val="24"/>
          <w:szCs w:val="24"/>
        </w:rPr>
        <w:t>38,70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53546F">
        <w:rPr>
          <w:rFonts w:ascii="Arial" w:hAnsi="Arial" w:cs="Arial"/>
          <w:sz w:val="24"/>
          <w:szCs w:val="24"/>
        </w:rPr>
        <w:t>20</w:t>
      </w:r>
      <w:r w:rsidR="009B6A0F">
        <w:rPr>
          <w:rFonts w:ascii="Arial" w:hAnsi="Arial" w:cs="Arial"/>
          <w:sz w:val="24"/>
          <w:szCs w:val="24"/>
        </w:rPr>
        <w:t>,</w:t>
      </w:r>
      <w:r w:rsidR="007305FD">
        <w:rPr>
          <w:rFonts w:ascii="Arial" w:hAnsi="Arial" w:cs="Arial"/>
          <w:sz w:val="24"/>
          <w:szCs w:val="24"/>
        </w:rPr>
        <w:t>2</w:t>
      </w:r>
      <w:r w:rsidR="00F900FA">
        <w:rPr>
          <w:rFonts w:ascii="Arial" w:hAnsi="Arial" w:cs="Arial"/>
          <w:sz w:val="24"/>
          <w:szCs w:val="24"/>
        </w:rPr>
        <w:t>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53546F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7305FD">
        <w:rPr>
          <w:rFonts w:ascii="Arial" w:hAnsi="Arial" w:cs="Arial"/>
          <w:sz w:val="24"/>
          <w:szCs w:val="24"/>
        </w:rPr>
        <w:t>kasetonów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7305FD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53546F">
        <w:rPr>
          <w:rFonts w:ascii="Arial" w:hAnsi="Arial" w:cs="Arial"/>
          <w:sz w:val="24"/>
          <w:szCs w:val="24"/>
        </w:rPr>
        <w:t xml:space="preserve"> 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F900FA">
        <w:rPr>
          <w:rFonts w:ascii="Arial" w:hAnsi="Arial" w:cs="Arial"/>
          <w:sz w:val="24"/>
          <w:szCs w:val="24"/>
        </w:rPr>
        <w:t>na klatce schodowej</w:t>
      </w:r>
      <w:r w:rsidR="007305FD">
        <w:rPr>
          <w:rFonts w:ascii="Arial" w:hAnsi="Arial" w:cs="Arial"/>
          <w:sz w:val="24"/>
          <w:szCs w:val="24"/>
        </w:rPr>
        <w:t xml:space="preserve"> wraz </w:t>
      </w:r>
      <w:r w:rsidR="007305FD">
        <w:rPr>
          <w:rFonts w:ascii="Arial" w:hAnsi="Arial" w:cs="Arial"/>
          <w:sz w:val="24"/>
          <w:szCs w:val="24"/>
        </w:rPr>
        <w:br/>
        <w:t>z m</w:t>
      </w:r>
      <w:r w:rsidR="00447CDD">
        <w:rPr>
          <w:rFonts w:ascii="Arial" w:hAnsi="Arial" w:cs="Arial"/>
          <w:sz w:val="24"/>
          <w:szCs w:val="24"/>
        </w:rPr>
        <w:t>ontaż</w:t>
      </w:r>
      <w:r w:rsidR="007305FD">
        <w:rPr>
          <w:rFonts w:ascii="Arial" w:hAnsi="Arial" w:cs="Arial"/>
          <w:sz w:val="24"/>
          <w:szCs w:val="24"/>
        </w:rPr>
        <w:t>em</w:t>
      </w:r>
      <w:r w:rsidR="00447CDD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447CDD">
        <w:rPr>
          <w:rFonts w:ascii="Arial" w:hAnsi="Arial" w:cs="Arial"/>
          <w:sz w:val="24"/>
          <w:szCs w:val="24"/>
        </w:rPr>
        <w:t>i wykonanie</w:t>
      </w:r>
      <w:r w:rsidR="007305FD">
        <w:rPr>
          <w:rFonts w:ascii="Arial" w:hAnsi="Arial" w:cs="Arial"/>
          <w:sz w:val="24"/>
          <w:szCs w:val="24"/>
        </w:rPr>
        <w:t>m</w:t>
      </w:r>
      <w:r w:rsidR="00447CDD">
        <w:rPr>
          <w:rFonts w:ascii="Arial" w:hAnsi="Arial" w:cs="Arial"/>
          <w:sz w:val="24"/>
          <w:szCs w:val="24"/>
        </w:rPr>
        <w:t xml:space="preserve"> pomiarów elektrycznych</w:t>
      </w:r>
      <w:r w:rsidR="007305FD">
        <w:rPr>
          <w:rFonts w:ascii="Arial" w:hAnsi="Arial" w:cs="Arial"/>
          <w:sz w:val="24"/>
          <w:szCs w:val="24"/>
        </w:rPr>
        <w:t>. Wykonanie niezależnego gniazdka do kotła centralnego ogrzewania.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</w:t>
      </w:r>
      <w:r w:rsidR="007305FD">
        <w:rPr>
          <w:rFonts w:ascii="Arial" w:hAnsi="Arial" w:cs="Arial"/>
          <w:sz w:val="24"/>
          <w:szCs w:val="24"/>
        </w:rPr>
        <w:br/>
      </w:r>
      <w:r w:rsidR="00F41CF8">
        <w:rPr>
          <w:rFonts w:ascii="Arial" w:hAnsi="Arial" w:cs="Arial"/>
          <w:sz w:val="24"/>
          <w:szCs w:val="24"/>
        </w:rPr>
        <w:t xml:space="preserve">z </w:t>
      </w:r>
      <w:r w:rsidR="00447CDD">
        <w:rPr>
          <w:rFonts w:ascii="Arial" w:hAnsi="Arial" w:cs="Arial"/>
          <w:sz w:val="24"/>
          <w:szCs w:val="24"/>
        </w:rPr>
        <w:t xml:space="preserve">pomiarów elektrycznych (oryginał) </w:t>
      </w:r>
      <w:r w:rsidR="007305FD">
        <w:rPr>
          <w:rFonts w:ascii="Arial" w:hAnsi="Arial" w:cs="Arial"/>
          <w:sz w:val="24"/>
          <w:szCs w:val="24"/>
        </w:rPr>
        <w:t xml:space="preserve">powinien być </w:t>
      </w:r>
      <w:r w:rsidR="00447CDD">
        <w:rPr>
          <w:rFonts w:ascii="Arial" w:hAnsi="Arial" w:cs="Arial"/>
          <w:sz w:val="24"/>
          <w:szCs w:val="24"/>
        </w:rPr>
        <w:t xml:space="preserve">podpisany przez 2 niezależne osoby (eksploatacja i dozór) </w:t>
      </w:r>
      <w:r w:rsidR="007305FD">
        <w:rPr>
          <w:rFonts w:ascii="Arial" w:hAnsi="Arial" w:cs="Arial"/>
          <w:sz w:val="24"/>
          <w:szCs w:val="24"/>
        </w:rPr>
        <w:t>wraz z kserokopią</w:t>
      </w:r>
      <w:r w:rsidR="00447CDD">
        <w:rPr>
          <w:rFonts w:ascii="Arial" w:hAnsi="Arial" w:cs="Arial"/>
          <w:sz w:val="24"/>
          <w:szCs w:val="24"/>
        </w:rPr>
        <w:t xml:space="preserve"> uprawnień E i D </w:t>
      </w:r>
      <w:r w:rsidR="007305FD">
        <w:rPr>
          <w:rFonts w:ascii="Arial" w:hAnsi="Arial" w:cs="Arial"/>
          <w:sz w:val="24"/>
          <w:szCs w:val="24"/>
        </w:rPr>
        <w:t xml:space="preserve">i </w:t>
      </w:r>
      <w:r w:rsidR="00447CDD">
        <w:rPr>
          <w:rFonts w:ascii="Arial" w:hAnsi="Arial" w:cs="Arial"/>
          <w:sz w:val="24"/>
          <w:szCs w:val="24"/>
        </w:rPr>
        <w:t xml:space="preserve">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br/>
        <w:t>Instalację</w:t>
      </w:r>
      <w:r w:rsidR="00201642" w:rsidRPr="00447CDD">
        <w:rPr>
          <w:rFonts w:ascii="Arial" w:hAnsi="Arial" w:cs="Arial"/>
          <w:sz w:val="24"/>
          <w:szCs w:val="24"/>
        </w:rPr>
        <w:t xml:space="preserve">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53546F" w:rsidRPr="0053546F" w:rsidRDefault="0053546F" w:rsidP="0053546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lastRenderedPageBreak/>
        <w:t xml:space="preserve">Wymiana stolarki okiennej w kolorze białym z zachowaniem dotychczasowego podziału, wraz z wymianą parapetów wewnętrznych. Okna muszą posiadać Certyfikat Zgodności, Deklarację Zgodności </w:t>
      </w:r>
      <w:r w:rsidRPr="00D05B93">
        <w:rPr>
          <w:rFonts w:ascii="Arial" w:hAnsi="Arial" w:cs="Arial"/>
          <w:sz w:val="24"/>
          <w:szCs w:val="24"/>
        </w:rPr>
        <w:br/>
        <w:t xml:space="preserve">z PN lub Aprobatą Techniczną. Zgodnie z obowiązującymi warunkami technicznymi WT 2021 współczynnik przenikania ciepła (U) nie może być wyższy niż: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D05B93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Pr="00D05B93">
        <w:rPr>
          <w:rFonts w:ascii="Arial" w:hAnsi="Arial" w:cs="Arial"/>
          <w:sz w:val="24"/>
          <w:szCs w:val="24"/>
        </w:rPr>
        <w:br/>
        <w:t>po wymianie stolarki okiennej na szczelną, konieczne jest wyposażenie okien  w nawiewniki powietrza. Nawiewniki te muszą zapewnić dopływ powietrza zgodnie z Polską Normą PN-83/B-03430 Az3 2000</w:t>
      </w:r>
      <w:r>
        <w:rPr>
          <w:rFonts w:ascii="Arial" w:hAnsi="Arial" w:cs="Arial"/>
          <w:sz w:val="24"/>
          <w:szCs w:val="24"/>
        </w:rPr>
        <w:t xml:space="preserve"> (szerokość 40 cm)</w:t>
      </w:r>
      <w:r w:rsidRPr="00D05B93">
        <w:rPr>
          <w:rFonts w:ascii="Arial" w:hAnsi="Arial" w:cs="Arial"/>
          <w:sz w:val="24"/>
          <w:szCs w:val="24"/>
        </w:rPr>
        <w:t>. Zastosowane nawiewniki muszą posiadać Aprobatę Techniczną.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05FD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7305FD">
        <w:rPr>
          <w:rFonts w:ascii="Arial" w:hAnsi="Arial" w:cs="Arial"/>
          <w:sz w:val="24"/>
          <w:szCs w:val="24"/>
        </w:rPr>
        <w:t>eceń wynikających z corocznych przeglądów</w:t>
      </w:r>
      <w:r w:rsidR="009B7F89">
        <w:rPr>
          <w:rFonts w:ascii="Arial" w:hAnsi="Arial" w:cs="Arial"/>
          <w:sz w:val="24"/>
          <w:szCs w:val="24"/>
        </w:rPr>
        <w:t xml:space="preserve"> oraz przekazanie </w:t>
      </w:r>
      <w:r w:rsidR="007305FD">
        <w:rPr>
          <w:rFonts w:ascii="Arial" w:hAnsi="Arial" w:cs="Arial"/>
          <w:sz w:val="24"/>
          <w:szCs w:val="24"/>
        </w:rPr>
        <w:t xml:space="preserve">protokołów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7E0EA1" w:rsidRPr="007E0EA1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hAnsi="Arial" w:cs="Arial"/>
          <w:sz w:val="24"/>
          <w:szCs w:val="24"/>
        </w:rPr>
        <w:t xml:space="preserve">Montaż czujnika </w:t>
      </w:r>
      <w:r w:rsidR="00EF0B14" w:rsidRPr="007E0EA1">
        <w:rPr>
          <w:rFonts w:ascii="Arial" w:hAnsi="Arial" w:cs="Arial"/>
          <w:sz w:val="24"/>
          <w:szCs w:val="24"/>
        </w:rPr>
        <w:t>dymu na suficie w przedpokoju</w:t>
      </w:r>
      <w:r w:rsidRPr="007E0EA1">
        <w:rPr>
          <w:rFonts w:ascii="Arial" w:hAnsi="Arial" w:cs="Arial"/>
          <w:sz w:val="24"/>
          <w:szCs w:val="24"/>
        </w:rPr>
        <w:t>. Bateria niewymienialna musi posiadać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Zakład Gospodarki Mieszkaniowej nie wyraża zgody na zmianę układu </w:t>
      </w: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D14EDB">
        <w:rPr>
          <w:rFonts w:ascii="Arial" w:hAnsi="Arial" w:cs="Arial"/>
          <w:sz w:val="24"/>
          <w:szCs w:val="24"/>
        </w:rPr>
        <w:t xml:space="preserve"> 80 le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7305FD">
        <w:rPr>
          <w:rFonts w:ascii="Arial" w:hAnsi="Arial" w:cs="Arial"/>
          <w:sz w:val="24"/>
          <w:szCs w:val="24"/>
        </w:rPr>
        <w:t>cm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drzwi kuchenne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305FD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B71074" w:rsidRPr="00F729EA">
        <w:rPr>
          <w:rFonts w:ascii="Arial" w:hAnsi="Arial" w:cs="Arial"/>
          <w:sz w:val="24"/>
          <w:szCs w:val="24"/>
        </w:rPr>
        <w:t xml:space="preserve">drzwi łazienkowe: 80 </w:t>
      </w:r>
      <w:r w:rsidR="00D14EDB">
        <w:rPr>
          <w:rFonts w:ascii="Arial" w:hAnsi="Arial" w:cs="Arial"/>
          <w:sz w:val="24"/>
          <w:szCs w:val="24"/>
        </w:rPr>
        <w:t xml:space="preserve">cm </w:t>
      </w:r>
      <w:r w:rsidR="001A10E8">
        <w:rPr>
          <w:rFonts w:ascii="Arial" w:hAnsi="Arial" w:cs="Arial"/>
          <w:sz w:val="24"/>
          <w:szCs w:val="24"/>
        </w:rPr>
        <w:t>pra</w:t>
      </w:r>
      <w:r w:rsidR="00D01C8D" w:rsidRPr="00F729EA">
        <w:rPr>
          <w:rFonts w:ascii="Arial" w:hAnsi="Arial" w:cs="Arial"/>
          <w:sz w:val="24"/>
          <w:szCs w:val="24"/>
        </w:rPr>
        <w:t>we</w:t>
      </w:r>
      <w:r w:rsidR="008C71DD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1A10E8">
        <w:rPr>
          <w:rFonts w:ascii="Arial" w:hAnsi="Arial" w:cs="Arial"/>
          <w:sz w:val="24"/>
          <w:szCs w:val="24"/>
        </w:rPr>
        <w:t xml:space="preserve">ul. </w:t>
      </w:r>
      <w:r w:rsidR="0053546F">
        <w:rPr>
          <w:rFonts w:ascii="Arial" w:hAnsi="Arial" w:cs="Arial"/>
          <w:sz w:val="24"/>
          <w:szCs w:val="24"/>
        </w:rPr>
        <w:t>Bogusławskiego 5</w:t>
      </w:r>
      <w:r w:rsidR="00421C29" w:rsidRPr="001A10E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1A10E8" w:rsidRPr="00500FFD" w:rsidRDefault="001A10E8" w:rsidP="001A10E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D14EDB">
        <w:rPr>
          <w:rFonts w:ascii="Arial" w:hAnsi="Arial" w:cs="Arial"/>
          <w:sz w:val="24"/>
          <w:szCs w:val="24"/>
        </w:rPr>
        <w:t>55</w:t>
      </w:r>
      <w:r w:rsidR="00D01C8D">
        <w:rPr>
          <w:rFonts w:ascii="Arial" w:hAnsi="Arial" w:cs="Arial"/>
          <w:sz w:val="24"/>
          <w:szCs w:val="24"/>
        </w:rPr>
        <w:t>.</w:t>
      </w:r>
      <w:r w:rsidR="00D14EDB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6C7" w:rsidRDefault="00F836C7" w:rsidP="00305E56">
      <w:pPr>
        <w:spacing w:after="0" w:line="240" w:lineRule="auto"/>
      </w:pPr>
      <w:r>
        <w:separator/>
      </w:r>
    </w:p>
  </w:endnote>
  <w:endnote w:type="continuationSeparator" w:id="1">
    <w:p w:rsidR="00F836C7" w:rsidRDefault="00F836C7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6C7" w:rsidRDefault="00F836C7" w:rsidP="00305E56">
      <w:pPr>
        <w:spacing w:after="0" w:line="240" w:lineRule="auto"/>
      </w:pPr>
      <w:r>
        <w:separator/>
      </w:r>
    </w:p>
  </w:footnote>
  <w:footnote w:type="continuationSeparator" w:id="1">
    <w:p w:rsidR="00F836C7" w:rsidRDefault="00F836C7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72E6C"/>
    <w:rsid w:val="00185D4C"/>
    <w:rsid w:val="001A10E8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F3C24"/>
    <w:rsid w:val="002F6F76"/>
    <w:rsid w:val="00302F72"/>
    <w:rsid w:val="00305E56"/>
    <w:rsid w:val="00316A0D"/>
    <w:rsid w:val="00316A53"/>
    <w:rsid w:val="00344752"/>
    <w:rsid w:val="0036433D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6BF7"/>
    <w:rsid w:val="00532E00"/>
    <w:rsid w:val="005349DB"/>
    <w:rsid w:val="0053546F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4DC4"/>
    <w:rsid w:val="006A1F02"/>
    <w:rsid w:val="006A33F6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05FD"/>
    <w:rsid w:val="00732889"/>
    <w:rsid w:val="00732996"/>
    <w:rsid w:val="00734848"/>
    <w:rsid w:val="00751A97"/>
    <w:rsid w:val="00752843"/>
    <w:rsid w:val="007566E0"/>
    <w:rsid w:val="007574C1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13F8E"/>
    <w:rsid w:val="008344FB"/>
    <w:rsid w:val="008509AE"/>
    <w:rsid w:val="008528DC"/>
    <w:rsid w:val="008640FB"/>
    <w:rsid w:val="00873C9E"/>
    <w:rsid w:val="00884024"/>
    <w:rsid w:val="008C71DD"/>
    <w:rsid w:val="008D1BD8"/>
    <w:rsid w:val="008D3DB6"/>
    <w:rsid w:val="008F1BE6"/>
    <w:rsid w:val="00917251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96C46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E0D5E"/>
    <w:rsid w:val="00CF290A"/>
    <w:rsid w:val="00CF7641"/>
    <w:rsid w:val="00D001D9"/>
    <w:rsid w:val="00D01C8D"/>
    <w:rsid w:val="00D06CA2"/>
    <w:rsid w:val="00D14EDB"/>
    <w:rsid w:val="00D26929"/>
    <w:rsid w:val="00D31B64"/>
    <w:rsid w:val="00D37E84"/>
    <w:rsid w:val="00D44912"/>
    <w:rsid w:val="00D44DBF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41CF8"/>
    <w:rsid w:val="00F424E3"/>
    <w:rsid w:val="00F5400D"/>
    <w:rsid w:val="00F60230"/>
    <w:rsid w:val="00F66356"/>
    <w:rsid w:val="00F67C01"/>
    <w:rsid w:val="00F70AAB"/>
    <w:rsid w:val="00F729EA"/>
    <w:rsid w:val="00F836C7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4</Pages>
  <Words>1024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49</cp:revision>
  <cp:lastPrinted>2026-02-06T06:32:00Z</cp:lastPrinted>
  <dcterms:created xsi:type="dcterms:W3CDTF">2024-12-11T13:06:00Z</dcterms:created>
  <dcterms:modified xsi:type="dcterms:W3CDTF">2026-02-06T06:32:00Z</dcterms:modified>
</cp:coreProperties>
</file>