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C37CB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B60E22">
        <w:rPr>
          <w:rFonts w:ascii="Arial" w:hAnsi="Arial" w:cs="Arial"/>
          <w:b/>
          <w:sz w:val="24"/>
          <w:szCs w:val="24"/>
        </w:rPr>
        <w:t xml:space="preserve">Ks. Henryka </w:t>
      </w:r>
      <w:r w:rsidR="005309E7">
        <w:rPr>
          <w:rFonts w:ascii="Arial" w:hAnsi="Arial" w:cs="Arial"/>
          <w:b/>
          <w:sz w:val="24"/>
          <w:szCs w:val="24"/>
        </w:rPr>
        <w:t xml:space="preserve">Jośki </w:t>
      </w:r>
      <w:r w:rsidR="00800B1E">
        <w:rPr>
          <w:rFonts w:ascii="Arial" w:hAnsi="Arial" w:cs="Arial"/>
          <w:b/>
          <w:sz w:val="24"/>
          <w:szCs w:val="24"/>
        </w:rPr>
        <w:t>40b/7</w:t>
      </w:r>
    </w:p>
    <w:p w:rsidR="007C1FD7" w:rsidRPr="00E010F6" w:rsidRDefault="007C1FD7" w:rsidP="00AE74DB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AE74D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800B1E">
        <w:rPr>
          <w:rFonts w:ascii="Arial" w:hAnsi="Arial" w:cs="Arial"/>
          <w:sz w:val="24"/>
          <w:szCs w:val="24"/>
        </w:rPr>
        <w:t>36</w:t>
      </w:r>
      <w:r w:rsidR="00BC02D7">
        <w:rPr>
          <w:rFonts w:ascii="Arial" w:hAnsi="Arial" w:cs="Arial"/>
          <w:sz w:val="24"/>
          <w:szCs w:val="24"/>
        </w:rPr>
        <w:t>,</w:t>
      </w:r>
      <w:r w:rsidR="00800B1E">
        <w:rPr>
          <w:rFonts w:ascii="Arial" w:hAnsi="Arial" w:cs="Arial"/>
          <w:sz w:val="24"/>
          <w:szCs w:val="24"/>
        </w:rPr>
        <w:t>9</w:t>
      </w:r>
      <w:r w:rsidR="00045A2B">
        <w:rPr>
          <w:rFonts w:ascii="Arial" w:hAnsi="Arial" w:cs="Arial"/>
          <w:sz w:val="24"/>
          <w:szCs w:val="24"/>
        </w:rPr>
        <w:t>0</w:t>
      </w:r>
      <w:r w:rsidR="00B20408">
        <w:rPr>
          <w:rFonts w:ascii="Arial" w:hAnsi="Arial" w:cs="Arial"/>
          <w:sz w:val="24"/>
          <w:szCs w:val="24"/>
        </w:rPr>
        <w:t xml:space="preserve"> m²,</w:t>
      </w:r>
    </w:p>
    <w:p w:rsidR="00F5400D" w:rsidRPr="00E010F6" w:rsidRDefault="00A24DF6" w:rsidP="00AE74D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Powierzchnia mieszkalna:</w:t>
      </w:r>
      <w:r w:rsidR="00CE207F">
        <w:rPr>
          <w:rFonts w:ascii="Arial" w:hAnsi="Arial" w:cs="Arial"/>
          <w:sz w:val="24"/>
          <w:szCs w:val="24"/>
        </w:rPr>
        <w:t xml:space="preserve"> </w:t>
      </w:r>
      <w:r w:rsidR="00800B1E">
        <w:rPr>
          <w:rFonts w:ascii="Arial" w:hAnsi="Arial" w:cs="Arial"/>
          <w:sz w:val="24"/>
          <w:szCs w:val="24"/>
        </w:rPr>
        <w:t>27</w:t>
      </w:r>
      <w:r w:rsidR="00BC02D7">
        <w:rPr>
          <w:rFonts w:ascii="Arial" w:hAnsi="Arial" w:cs="Arial"/>
          <w:sz w:val="24"/>
          <w:szCs w:val="24"/>
        </w:rPr>
        <w:t>,</w:t>
      </w:r>
      <w:r w:rsidR="00800B1E">
        <w:rPr>
          <w:rFonts w:ascii="Arial" w:hAnsi="Arial" w:cs="Arial"/>
          <w:sz w:val="24"/>
          <w:szCs w:val="24"/>
        </w:rPr>
        <w:t>5</w:t>
      </w:r>
      <w:r w:rsidR="00E57C84">
        <w:rPr>
          <w:rFonts w:ascii="Arial" w:hAnsi="Arial" w:cs="Arial"/>
          <w:sz w:val="24"/>
          <w:szCs w:val="24"/>
        </w:rPr>
        <w:t>0</w:t>
      </w:r>
      <w:r w:rsidR="00B20408">
        <w:rPr>
          <w:rFonts w:ascii="Arial" w:hAnsi="Arial" w:cs="Arial"/>
          <w:sz w:val="24"/>
          <w:szCs w:val="24"/>
        </w:rPr>
        <w:t xml:space="preserve"> m²,</w:t>
      </w:r>
    </w:p>
    <w:p w:rsidR="00F5400D" w:rsidRPr="00E010F6" w:rsidRDefault="00800B1E" w:rsidP="00AE74D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Pomieszczenia: pokój 1, </w:t>
      </w:r>
      <w:r w:rsidR="00856EC9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 w:rsidR="00B20408"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AE74D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 xml:space="preserve">, </w:t>
      </w:r>
      <w:r w:rsidR="001304D6">
        <w:rPr>
          <w:rFonts w:ascii="Arial" w:hAnsi="Arial" w:cs="Arial"/>
          <w:sz w:val="24"/>
          <w:szCs w:val="24"/>
        </w:rPr>
        <w:t>centralnego ogrzewania, domofonowa</w:t>
      </w:r>
      <w:r w:rsidR="00045A2B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AE74D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Kondygnacja :</w:t>
      </w:r>
      <w:r w:rsidR="00AE1640">
        <w:rPr>
          <w:rFonts w:ascii="Arial" w:hAnsi="Arial" w:cs="Arial"/>
          <w:sz w:val="24"/>
          <w:szCs w:val="24"/>
        </w:rPr>
        <w:t xml:space="preserve"> </w:t>
      </w:r>
      <w:r w:rsidR="00800B1E">
        <w:rPr>
          <w:rFonts w:ascii="Arial" w:hAnsi="Arial" w:cs="Arial"/>
          <w:sz w:val="24"/>
          <w:szCs w:val="24"/>
        </w:rPr>
        <w:t>2</w:t>
      </w:r>
      <w:r w:rsidR="00DB04BA">
        <w:rPr>
          <w:rFonts w:ascii="Arial" w:hAnsi="Arial" w:cs="Arial"/>
          <w:sz w:val="24"/>
          <w:szCs w:val="24"/>
        </w:rPr>
        <w:t xml:space="preserve"> piętro</w:t>
      </w:r>
    </w:p>
    <w:p w:rsidR="00F5400D" w:rsidRPr="008F1BE6" w:rsidRDefault="00F5400D" w:rsidP="00AE74DB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800B1E" w:rsidRPr="00890CA2" w:rsidRDefault="005C1A2A" w:rsidP="00800B1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00B1E">
        <w:rPr>
          <w:rFonts w:ascii="Arial" w:hAnsi="Arial" w:cs="Arial"/>
          <w:sz w:val="24"/>
          <w:szCs w:val="24"/>
        </w:rPr>
        <w:t>Z</w:t>
      </w:r>
      <w:r w:rsidR="00AF7A97" w:rsidRPr="00800B1E">
        <w:rPr>
          <w:rFonts w:ascii="Arial" w:hAnsi="Arial" w:cs="Arial"/>
          <w:sz w:val="24"/>
          <w:szCs w:val="24"/>
        </w:rPr>
        <w:t>m</w:t>
      </w:r>
      <w:r w:rsidR="00101372" w:rsidRPr="00800B1E">
        <w:rPr>
          <w:rFonts w:ascii="Arial" w:hAnsi="Arial" w:cs="Arial"/>
          <w:sz w:val="24"/>
          <w:szCs w:val="24"/>
        </w:rPr>
        <w:t>ycie, zdrapanie ścian i sufitów,</w:t>
      </w:r>
      <w:r w:rsidR="004F6FA0" w:rsidRPr="00800B1E">
        <w:rPr>
          <w:rFonts w:ascii="Arial" w:hAnsi="Arial" w:cs="Arial"/>
          <w:sz w:val="24"/>
          <w:szCs w:val="24"/>
        </w:rPr>
        <w:t xml:space="preserve"> </w:t>
      </w:r>
      <w:r w:rsidR="00A24DF6" w:rsidRPr="00800B1E">
        <w:rPr>
          <w:rFonts w:ascii="Arial" w:hAnsi="Arial" w:cs="Arial"/>
          <w:sz w:val="24"/>
          <w:szCs w:val="24"/>
        </w:rPr>
        <w:t>zerwanie tapet</w:t>
      </w:r>
      <w:r w:rsidR="00101372" w:rsidRPr="00800B1E">
        <w:rPr>
          <w:rFonts w:ascii="Arial" w:hAnsi="Arial" w:cs="Arial"/>
          <w:sz w:val="24"/>
          <w:szCs w:val="24"/>
        </w:rPr>
        <w:t xml:space="preserve"> </w:t>
      </w:r>
      <w:r w:rsidR="00D26929" w:rsidRPr="00800B1E">
        <w:rPr>
          <w:rFonts w:ascii="Arial" w:hAnsi="Arial" w:cs="Arial"/>
          <w:sz w:val="24"/>
          <w:szCs w:val="24"/>
        </w:rPr>
        <w:t>w całym mieszkaniu</w:t>
      </w:r>
      <w:r w:rsidR="008F1BE6" w:rsidRPr="00800B1E">
        <w:rPr>
          <w:rFonts w:ascii="Arial" w:hAnsi="Arial" w:cs="Arial"/>
          <w:sz w:val="24"/>
          <w:szCs w:val="24"/>
        </w:rPr>
        <w:t xml:space="preserve">. </w:t>
      </w:r>
      <w:r w:rsidR="005309E7" w:rsidRPr="00800B1E">
        <w:rPr>
          <w:rFonts w:ascii="Arial" w:hAnsi="Arial" w:cs="Arial"/>
          <w:sz w:val="24"/>
          <w:szCs w:val="24"/>
        </w:rPr>
        <w:t>Skucie płytek</w:t>
      </w:r>
      <w:r w:rsidR="008C09A8" w:rsidRPr="00800B1E">
        <w:rPr>
          <w:rFonts w:ascii="Arial" w:hAnsi="Arial" w:cs="Arial"/>
          <w:sz w:val="24"/>
          <w:szCs w:val="24"/>
        </w:rPr>
        <w:t xml:space="preserve"> w mieszkaniu</w:t>
      </w:r>
      <w:r w:rsidR="005309E7" w:rsidRPr="00800B1E">
        <w:rPr>
          <w:rFonts w:ascii="Arial" w:hAnsi="Arial" w:cs="Arial"/>
          <w:sz w:val="24"/>
          <w:szCs w:val="24"/>
        </w:rPr>
        <w:t xml:space="preserve">. </w:t>
      </w:r>
      <w:r w:rsidR="00800B1E" w:rsidRPr="00800B1E">
        <w:rPr>
          <w:rFonts w:ascii="Arial" w:hAnsi="Arial" w:cs="Arial"/>
          <w:sz w:val="24"/>
          <w:szCs w:val="24"/>
        </w:rPr>
        <w:t xml:space="preserve">Demontaż sufitu w łazience oraz paneli </w:t>
      </w:r>
      <w:r w:rsidR="00800B1E" w:rsidRPr="00800B1E">
        <w:rPr>
          <w:rFonts w:ascii="Arial" w:hAnsi="Arial" w:cs="Arial"/>
          <w:sz w:val="24"/>
          <w:szCs w:val="24"/>
        </w:rPr>
        <w:br/>
        <w:t xml:space="preserve">w mieszkaniu. </w:t>
      </w:r>
      <w:r w:rsidR="00800B1E">
        <w:rPr>
          <w:rFonts w:ascii="Arial" w:hAnsi="Arial" w:cs="Arial"/>
          <w:sz w:val="24"/>
          <w:szCs w:val="24"/>
        </w:rPr>
        <w:t>Demontaż zabudowy i szafy w mieszkaniu</w:t>
      </w:r>
      <w:r w:rsidR="00800B1E" w:rsidRPr="00856EC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856EC9" w:rsidRPr="00856EC9">
        <w:rPr>
          <w:rFonts w:ascii="Arial" w:hAnsi="Arial" w:cs="Arial"/>
          <w:color w:val="000000" w:themeColor="text1"/>
          <w:sz w:val="24"/>
          <w:szCs w:val="24"/>
        </w:rPr>
        <w:t>W przypadku zagospodarowania wnęki w przedpokoju gdzie zamontowany jest licznik gazu należy wykonać w górnej części obudowy otwory a w drzwiach rewizyjnych w dolnej części wykonać otwory nawiewne.</w:t>
      </w:r>
      <w:r w:rsidR="00856EC9">
        <w:rPr>
          <w:rFonts w:ascii="Arial" w:hAnsi="Arial" w:cs="Arial"/>
          <w:color w:val="FF0000"/>
          <w:sz w:val="24"/>
          <w:szCs w:val="24"/>
        </w:rPr>
        <w:t xml:space="preserve"> </w:t>
      </w:r>
      <w:r w:rsidR="005309E7" w:rsidRPr="00800B1E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934906" w:rsidRPr="00800B1E">
        <w:rPr>
          <w:rFonts w:ascii="Arial" w:hAnsi="Arial" w:cs="Arial"/>
          <w:sz w:val="24"/>
          <w:szCs w:val="24"/>
        </w:rPr>
        <w:t xml:space="preserve"> </w:t>
      </w:r>
      <w:r w:rsidR="005309E7" w:rsidRPr="00800B1E">
        <w:rPr>
          <w:rFonts w:ascii="Arial" w:hAnsi="Arial" w:cs="Arial"/>
          <w:sz w:val="24"/>
          <w:szCs w:val="24"/>
        </w:rPr>
        <w:t>m</w:t>
      </w:r>
      <w:r w:rsidR="00934906" w:rsidRPr="00800B1E">
        <w:rPr>
          <w:rFonts w:ascii="Arial" w:hAnsi="Arial" w:cs="Arial"/>
          <w:sz w:val="24"/>
          <w:szCs w:val="24"/>
        </w:rPr>
        <w:t>etrów</w:t>
      </w:r>
      <w:r w:rsidR="008C09A8" w:rsidRPr="00800B1E">
        <w:rPr>
          <w:rFonts w:ascii="Arial" w:hAnsi="Arial" w:cs="Arial"/>
          <w:sz w:val="24"/>
          <w:szCs w:val="24"/>
        </w:rPr>
        <w:t xml:space="preserve"> bieżących</w:t>
      </w:r>
      <w:r w:rsidR="005309E7" w:rsidRPr="00800B1E">
        <w:rPr>
          <w:rFonts w:ascii="Arial" w:hAnsi="Arial" w:cs="Arial"/>
          <w:sz w:val="24"/>
          <w:szCs w:val="24"/>
        </w:rPr>
        <w:t xml:space="preserve">. </w:t>
      </w:r>
      <w:r w:rsidR="008F1BE6" w:rsidRPr="00800B1E">
        <w:rPr>
          <w:rFonts w:ascii="Arial" w:hAnsi="Arial" w:cs="Arial"/>
          <w:sz w:val="24"/>
          <w:szCs w:val="24"/>
        </w:rPr>
        <w:t>M</w:t>
      </w:r>
      <w:r w:rsidR="00C3315B" w:rsidRPr="00800B1E">
        <w:rPr>
          <w:rFonts w:ascii="Arial" w:hAnsi="Arial" w:cs="Arial"/>
          <w:sz w:val="24"/>
          <w:szCs w:val="24"/>
        </w:rPr>
        <w:t>alowanie lub tapetowanie</w:t>
      </w:r>
      <w:r w:rsidR="008F1BE6" w:rsidRPr="00800B1E">
        <w:rPr>
          <w:rFonts w:ascii="Arial" w:hAnsi="Arial" w:cs="Arial"/>
          <w:sz w:val="24"/>
          <w:szCs w:val="24"/>
        </w:rPr>
        <w:t xml:space="preserve"> mieszkania</w:t>
      </w:r>
      <w:r w:rsidR="00D26929" w:rsidRPr="00800B1E">
        <w:rPr>
          <w:rFonts w:ascii="Arial" w:hAnsi="Arial" w:cs="Arial"/>
          <w:sz w:val="24"/>
          <w:szCs w:val="24"/>
        </w:rPr>
        <w:t>.</w:t>
      </w:r>
      <w:r w:rsidR="00800B1E">
        <w:rPr>
          <w:rFonts w:ascii="Arial" w:hAnsi="Arial" w:cs="Arial"/>
          <w:sz w:val="24"/>
          <w:szCs w:val="24"/>
        </w:rPr>
        <w:t xml:space="preserve"> Propozycja</w:t>
      </w:r>
      <w:r w:rsidR="00764262">
        <w:rPr>
          <w:rFonts w:ascii="Arial" w:hAnsi="Arial" w:cs="Arial"/>
          <w:sz w:val="24"/>
          <w:szCs w:val="24"/>
        </w:rPr>
        <w:t xml:space="preserve"> </w:t>
      </w:r>
      <w:r w:rsidR="00800B1E">
        <w:rPr>
          <w:rFonts w:ascii="Arial" w:hAnsi="Arial" w:cs="Arial"/>
          <w:sz w:val="24"/>
          <w:szCs w:val="24"/>
        </w:rPr>
        <w:t xml:space="preserve">powiększenia łazienki kosztem wnęki w pokoju. </w:t>
      </w:r>
      <w:r w:rsidR="00800B1E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Minimalna wysokość pokoi i pomieszczeń mieszkalnych</w:t>
      </w:r>
      <w:r w:rsidR="00800B1E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(pok</w:t>
      </w:r>
      <w:r w:rsidR="007369A0">
        <w:rPr>
          <w:rFonts w:ascii="Arial" w:hAnsi="Arial" w:cs="Arial"/>
          <w:color w:val="0A0A0A"/>
          <w:sz w:val="24"/>
          <w:szCs w:val="24"/>
          <w:shd w:val="clear" w:color="auto" w:fill="FFFFFF"/>
        </w:rPr>
        <w:t>ój</w:t>
      </w:r>
      <w:r w:rsidR="00800B1E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, kuchnia, łazienka, przedpokój) </w:t>
      </w:r>
      <w:r w:rsidR="00800B1E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powinna wynosić co najmniej </w:t>
      </w:r>
      <w:r w:rsidR="00800B1E" w:rsidRPr="00890CA2">
        <w:rPr>
          <w:rStyle w:val="Pogrubienie"/>
          <w:rFonts w:ascii="Arial" w:hAnsi="Arial" w:cs="Arial"/>
          <w:b w:val="0"/>
          <w:color w:val="0A0A0A"/>
          <w:sz w:val="24"/>
          <w:szCs w:val="24"/>
          <w:shd w:val="clear" w:color="auto" w:fill="FFFFFF"/>
        </w:rPr>
        <w:t>2,5 m</w:t>
      </w:r>
      <w:r w:rsidR="00800B1E" w:rsidRPr="00890CA2">
        <w:rPr>
          <w:rFonts w:ascii="Arial" w:hAnsi="Arial" w:cs="Arial"/>
          <w:color w:val="0A0A0A"/>
          <w:sz w:val="24"/>
          <w:szCs w:val="24"/>
          <w:shd w:val="clear" w:color="auto" w:fill="FFFFFF"/>
        </w:rPr>
        <w:t>etra.</w:t>
      </w:r>
    </w:p>
    <w:p w:rsidR="008C09A8" w:rsidRPr="00800B1E" w:rsidRDefault="008C09A8" w:rsidP="00AE74D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00B1E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 w:rsidRPr="00800B1E">
        <w:rPr>
          <w:rFonts w:ascii="Arial" w:hAnsi="Arial" w:cs="Arial"/>
          <w:sz w:val="24"/>
          <w:szCs w:val="24"/>
        </w:rPr>
        <w:br/>
        <w:t>z montażem osprzętu i wykonaniem pomiarów elektrycznych. Wykonanie niezależnego gniazdka do bojlera elektrycznego. Protokół z pomiarów elektrycznych (oryginał) powinien być podpisany przez 2 niezależne osoby (eksploatacja i dozór) wraz z kserokopią uprawnień E i D i świadectwem kalibracji urządzenia  pomiarowego. Instalację należy wykonać podtynkowo.</w:t>
      </w:r>
      <w:r w:rsidR="00800B1E">
        <w:rPr>
          <w:rFonts w:ascii="Arial" w:hAnsi="Arial" w:cs="Arial"/>
          <w:sz w:val="24"/>
          <w:szCs w:val="24"/>
        </w:rPr>
        <w:t xml:space="preserve"> </w:t>
      </w:r>
      <w:r w:rsidR="00764262">
        <w:rPr>
          <w:rFonts w:ascii="Arial" w:hAnsi="Arial" w:cs="Arial"/>
          <w:sz w:val="24"/>
          <w:szCs w:val="24"/>
        </w:rPr>
        <w:t>Zabrania się wykonywania instalacji w posadzce.</w:t>
      </w:r>
    </w:p>
    <w:p w:rsidR="008C09A8" w:rsidRPr="009E6A07" w:rsidRDefault="008C09A8" w:rsidP="00AE74DB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Demontaż starej instalacji elektrycznej </w:t>
      </w:r>
      <w:r>
        <w:rPr>
          <w:rFonts w:ascii="Arial" w:hAnsi="Arial" w:cs="Arial"/>
          <w:sz w:val="24"/>
          <w:szCs w:val="24"/>
        </w:rPr>
        <w:t xml:space="preserve">w piwnicy </w:t>
      </w:r>
      <w:r w:rsidRPr="009E6A07">
        <w:rPr>
          <w:rFonts w:ascii="Arial" w:hAnsi="Arial" w:cs="Arial"/>
          <w:sz w:val="24"/>
          <w:szCs w:val="24"/>
        </w:rPr>
        <w:t xml:space="preserve">– montaż nowej instalacji oraz montaż oprawy oświetleniowej wraz z włącznikiem hermetycznym </w:t>
      </w:r>
      <w:r>
        <w:rPr>
          <w:rFonts w:ascii="Arial" w:hAnsi="Arial" w:cs="Arial"/>
          <w:sz w:val="24"/>
          <w:szCs w:val="24"/>
        </w:rPr>
        <w:br/>
      </w:r>
      <w:r w:rsidRPr="009E6A07">
        <w:rPr>
          <w:rFonts w:ascii="Arial" w:hAnsi="Arial" w:cs="Arial"/>
          <w:sz w:val="24"/>
          <w:szCs w:val="24"/>
        </w:rPr>
        <w:t>w boksie piwnicznym.</w:t>
      </w:r>
    </w:p>
    <w:p w:rsidR="00800B1E" w:rsidRPr="0066741A" w:rsidRDefault="00B20408" w:rsidP="00800B1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00B1E">
        <w:rPr>
          <w:rFonts w:ascii="Arial" w:hAnsi="Arial" w:cs="Arial"/>
          <w:sz w:val="24"/>
          <w:szCs w:val="24"/>
        </w:rPr>
        <w:t>Wykonanie nowej instalacji wodno - kanalizacyjnej</w:t>
      </w:r>
      <w:r w:rsidR="009810C2" w:rsidRPr="00800B1E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800B1E">
        <w:rPr>
          <w:rFonts w:ascii="Arial" w:hAnsi="Arial" w:cs="Arial"/>
          <w:sz w:val="24"/>
          <w:szCs w:val="24"/>
        </w:rPr>
        <w:t xml:space="preserve"> urządzeń sanitarnych, to jest:</w:t>
      </w:r>
      <w:r w:rsidR="004179EE" w:rsidRPr="00800B1E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DE3229" w:rsidRPr="00800B1E">
        <w:rPr>
          <w:rFonts w:ascii="Arial" w:hAnsi="Arial" w:cs="Arial"/>
          <w:sz w:val="24"/>
          <w:szCs w:val="24"/>
        </w:rPr>
        <w:t xml:space="preserve"> </w:t>
      </w:r>
      <w:r w:rsidR="005E56FA" w:rsidRPr="00800B1E">
        <w:rPr>
          <w:rFonts w:ascii="Arial" w:hAnsi="Arial" w:cs="Arial"/>
          <w:sz w:val="24"/>
          <w:szCs w:val="24"/>
        </w:rPr>
        <w:t xml:space="preserve">Wykonanie </w:t>
      </w:r>
      <w:r w:rsidR="005E56FA" w:rsidRPr="00800B1E">
        <w:rPr>
          <w:rFonts w:ascii="Arial" w:hAnsi="Arial" w:cs="Arial"/>
          <w:sz w:val="24"/>
          <w:szCs w:val="24"/>
        </w:rPr>
        <w:lastRenderedPageBreak/>
        <w:t xml:space="preserve">podejścia pod pralkę. </w:t>
      </w:r>
      <w:r w:rsidR="00424162" w:rsidRPr="00800B1E">
        <w:rPr>
          <w:rFonts w:ascii="Arial" w:hAnsi="Arial" w:cs="Arial"/>
          <w:sz w:val="24"/>
          <w:szCs w:val="24"/>
        </w:rPr>
        <w:t>W przypadku zabudowy pionu wodno -kanalizacyjnego</w:t>
      </w:r>
      <w:r w:rsidR="00BC02D7" w:rsidRPr="00800B1E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 w:rsidR="00424162" w:rsidRPr="00800B1E">
        <w:rPr>
          <w:rFonts w:ascii="Arial" w:hAnsi="Arial" w:cs="Arial"/>
          <w:sz w:val="24"/>
          <w:szCs w:val="24"/>
        </w:rPr>
        <w:t>ie. Demontaż zabudowy pionu wodno -kanalizacyjnego</w:t>
      </w:r>
      <w:r w:rsidR="00BC02D7" w:rsidRPr="00800B1E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1030E6">
        <w:rPr>
          <w:rFonts w:ascii="Arial" w:hAnsi="Arial" w:cs="Arial"/>
          <w:sz w:val="24"/>
          <w:szCs w:val="24"/>
        </w:rPr>
        <w:t xml:space="preserve"> </w:t>
      </w:r>
      <w:r w:rsidR="00800B1E" w:rsidRPr="0066741A">
        <w:rPr>
          <w:rFonts w:ascii="Arial" w:hAnsi="Arial" w:cs="Arial"/>
          <w:sz w:val="24"/>
          <w:szCs w:val="24"/>
        </w:rPr>
        <w:t>W przypadku montażu kabiny prysznicowej należy zamontować brodzik z uwagi, iż Wynajmujący nie zezwala na wykonanie odpływu liniowego. Zabrania się rozkuwania poziomego stropu celem położenia instalacji wodno-kanalizacyjnej.</w:t>
      </w:r>
    </w:p>
    <w:p w:rsidR="0061595A" w:rsidRDefault="00795CF3" w:rsidP="00AE74DB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00B1E">
        <w:rPr>
          <w:rFonts w:ascii="Arial" w:hAnsi="Arial" w:cs="Arial"/>
          <w:sz w:val="24"/>
          <w:szCs w:val="24"/>
        </w:rPr>
        <w:t xml:space="preserve">Wymiana stolarki okiennej w kolorze białym z zachowaniem dotychczasowego podziału, wraz z wymianą parapetów wewnętrznych. Okna </w:t>
      </w:r>
      <w:r w:rsidR="000B68A0" w:rsidRPr="00800B1E">
        <w:rPr>
          <w:rFonts w:ascii="Arial" w:hAnsi="Arial" w:cs="Arial"/>
          <w:sz w:val="24"/>
          <w:szCs w:val="24"/>
        </w:rPr>
        <w:t xml:space="preserve">muszą posiadać Certyfikat Zgodności, Deklarację Zgodności </w:t>
      </w:r>
      <w:r w:rsidR="000B68A0" w:rsidRPr="00800B1E">
        <w:rPr>
          <w:rFonts w:ascii="Arial" w:hAnsi="Arial" w:cs="Arial"/>
          <w:sz w:val="24"/>
          <w:szCs w:val="24"/>
        </w:rPr>
        <w:br/>
        <w:t>z PN lub Aprobatą Techniczną. Z</w:t>
      </w:r>
      <w:r w:rsidRPr="00800B1E">
        <w:rPr>
          <w:rFonts w:ascii="Arial" w:hAnsi="Arial" w:cs="Arial"/>
          <w:sz w:val="24"/>
          <w:szCs w:val="24"/>
        </w:rPr>
        <w:t xml:space="preserve">godnie z obowiązującymi warunkami technicznymi WT 2021 współczynnik przenikania ciepła (U) nie </w:t>
      </w:r>
      <w:r w:rsidR="000B68A0" w:rsidRPr="00800B1E">
        <w:rPr>
          <w:rFonts w:ascii="Arial" w:hAnsi="Arial" w:cs="Arial"/>
          <w:sz w:val="24"/>
          <w:szCs w:val="24"/>
        </w:rPr>
        <w:t>może być wyższy niż</w:t>
      </w:r>
      <w:r w:rsidRPr="00800B1E">
        <w:rPr>
          <w:rFonts w:ascii="Arial" w:hAnsi="Arial" w:cs="Arial"/>
          <w:sz w:val="24"/>
          <w:szCs w:val="24"/>
        </w:rPr>
        <w:t xml:space="preserve">: </w:t>
      </w:r>
      <w:r w:rsidRPr="00800B1E">
        <w:rPr>
          <w:rFonts w:ascii="Arial" w:hAnsi="Arial" w:cs="Arial"/>
          <w:sz w:val="24"/>
          <w:szCs w:val="24"/>
          <w:shd w:val="clear" w:color="auto" w:fill="FFFFFF"/>
        </w:rPr>
        <w:t xml:space="preserve">0,9 W/(m²K). </w:t>
      </w:r>
      <w:r w:rsidRPr="00800B1E">
        <w:rPr>
          <w:rFonts w:ascii="Arial" w:hAnsi="Arial" w:cs="Arial"/>
          <w:sz w:val="24"/>
          <w:szCs w:val="24"/>
        </w:rPr>
        <w:t xml:space="preserve">W celu zapewnienia dopływu powietrza </w:t>
      </w:r>
      <w:r w:rsidR="00C37CBD" w:rsidRPr="00800B1E">
        <w:rPr>
          <w:rFonts w:ascii="Arial" w:hAnsi="Arial" w:cs="Arial"/>
          <w:sz w:val="24"/>
          <w:szCs w:val="24"/>
        </w:rPr>
        <w:br/>
      </w:r>
      <w:r w:rsidRPr="00800B1E">
        <w:rPr>
          <w:rFonts w:ascii="Arial" w:hAnsi="Arial" w:cs="Arial"/>
          <w:sz w:val="24"/>
          <w:szCs w:val="24"/>
        </w:rPr>
        <w:t xml:space="preserve">po wymianie stolarki okiennej na szczelną, konieczne jest wyposażenie okien  </w:t>
      </w:r>
      <w:r w:rsidR="00C37CBD" w:rsidRPr="00800B1E">
        <w:rPr>
          <w:rFonts w:ascii="Arial" w:hAnsi="Arial" w:cs="Arial"/>
          <w:sz w:val="24"/>
          <w:szCs w:val="24"/>
        </w:rPr>
        <w:t>w na</w:t>
      </w:r>
      <w:r w:rsidRPr="00800B1E">
        <w:rPr>
          <w:rFonts w:ascii="Arial" w:hAnsi="Arial" w:cs="Arial"/>
          <w:sz w:val="24"/>
          <w:szCs w:val="24"/>
        </w:rPr>
        <w:t>wiewniki powietrza. Nawiewniki te muszą zapewnić dopływ powietrza</w:t>
      </w:r>
      <w:r w:rsidR="00C37CBD" w:rsidRPr="00800B1E">
        <w:rPr>
          <w:rFonts w:ascii="Arial" w:hAnsi="Arial" w:cs="Arial"/>
          <w:sz w:val="24"/>
          <w:szCs w:val="24"/>
        </w:rPr>
        <w:t xml:space="preserve"> </w:t>
      </w:r>
      <w:r w:rsidRPr="00800B1E">
        <w:rPr>
          <w:rFonts w:ascii="Arial" w:hAnsi="Arial" w:cs="Arial"/>
          <w:sz w:val="24"/>
          <w:szCs w:val="24"/>
        </w:rPr>
        <w:t>zgodnie z Polską Normą PN-83/B-03430 Az3 2000</w:t>
      </w:r>
      <w:r w:rsidR="00BF2AD9">
        <w:rPr>
          <w:rFonts w:ascii="Arial" w:hAnsi="Arial" w:cs="Arial"/>
          <w:sz w:val="24"/>
          <w:szCs w:val="24"/>
        </w:rPr>
        <w:t xml:space="preserve"> (dł</w:t>
      </w:r>
      <w:r w:rsidR="006D0734">
        <w:rPr>
          <w:rFonts w:ascii="Arial" w:hAnsi="Arial" w:cs="Arial"/>
          <w:sz w:val="24"/>
          <w:szCs w:val="24"/>
        </w:rPr>
        <w:t>ugości</w:t>
      </w:r>
      <w:r w:rsidR="006D0734">
        <w:rPr>
          <w:rFonts w:ascii="Arial" w:hAnsi="Arial" w:cs="Arial"/>
          <w:sz w:val="24"/>
          <w:szCs w:val="24"/>
        </w:rPr>
        <w:br/>
      </w:r>
      <w:r w:rsidR="00BF2AD9">
        <w:rPr>
          <w:rFonts w:ascii="Arial" w:hAnsi="Arial" w:cs="Arial"/>
          <w:sz w:val="24"/>
          <w:szCs w:val="24"/>
        </w:rPr>
        <w:t>40 cm).</w:t>
      </w:r>
      <w:r w:rsidRPr="00800B1E">
        <w:rPr>
          <w:rFonts w:ascii="Arial" w:hAnsi="Arial" w:cs="Arial"/>
          <w:sz w:val="24"/>
          <w:szCs w:val="24"/>
        </w:rPr>
        <w:t xml:space="preserve"> </w:t>
      </w:r>
      <w:r w:rsidR="000B68A0" w:rsidRPr="00800B1E">
        <w:rPr>
          <w:rFonts w:ascii="Arial" w:hAnsi="Arial" w:cs="Arial"/>
          <w:sz w:val="24"/>
          <w:szCs w:val="24"/>
        </w:rPr>
        <w:t>Z</w:t>
      </w:r>
      <w:r w:rsidRPr="00800B1E">
        <w:rPr>
          <w:rFonts w:ascii="Arial" w:hAnsi="Arial" w:cs="Arial"/>
          <w:sz w:val="24"/>
          <w:szCs w:val="24"/>
        </w:rPr>
        <w:t>astosowane nawiewniki muszą posiadać Aprobatę Techniczną.</w:t>
      </w:r>
    </w:p>
    <w:p w:rsidR="001030E6" w:rsidRDefault="001030E6" w:rsidP="001030E6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Wymiana kratek wentylacyjnych w mieszkaniu (przed wymianą kratek należy uzyskać opinię kominiarską o drożności przewodów).</w:t>
      </w:r>
    </w:p>
    <w:p w:rsidR="0061595A" w:rsidRPr="002C5BFF" w:rsidRDefault="008C09A8" w:rsidP="00AE74DB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Zakup i montaż nowego bojlera elektrycznego minimum </w:t>
      </w:r>
      <w:r w:rsidR="005F3CDF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0 litrów.</w:t>
      </w:r>
    </w:p>
    <w:p w:rsidR="00AE74DB" w:rsidRPr="009E6A07" w:rsidRDefault="00AE74DB" w:rsidP="00AE74DB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>Wykonanie nowej instalacji gazowej (w miedzi na zacisk) od konsoli</w:t>
      </w:r>
      <w:r w:rsidR="001030E6">
        <w:rPr>
          <w:rFonts w:ascii="Arial" w:hAnsi="Arial" w:cs="Arial"/>
          <w:sz w:val="24"/>
          <w:szCs w:val="24"/>
        </w:rPr>
        <w:t xml:space="preserve"> </w:t>
      </w:r>
      <w:r w:rsidR="001030E6">
        <w:rPr>
          <w:rFonts w:ascii="Arial" w:hAnsi="Arial" w:cs="Arial"/>
          <w:sz w:val="24"/>
          <w:szCs w:val="24"/>
        </w:rPr>
        <w:br/>
        <w:t>w mieszkaniu</w:t>
      </w:r>
      <w:r w:rsidRPr="009E6A07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sz w:val="24"/>
          <w:szCs w:val="24"/>
        </w:rPr>
        <w:t xml:space="preserve">kuchenki gazowej </w:t>
      </w:r>
      <w:r w:rsidRPr="009E6A07">
        <w:rPr>
          <w:rFonts w:ascii="Arial" w:hAnsi="Arial" w:cs="Arial"/>
          <w:sz w:val="24"/>
          <w:szCs w:val="24"/>
        </w:rPr>
        <w:t xml:space="preserve"> zakończonej zaworem odcinającym.</w:t>
      </w:r>
      <w:r>
        <w:rPr>
          <w:rFonts w:ascii="Arial" w:hAnsi="Arial" w:cs="Arial"/>
          <w:sz w:val="24"/>
          <w:szCs w:val="24"/>
        </w:rPr>
        <w:t xml:space="preserve"> Zawór musi być niezabudowany, w widocznym i dostępnym miejscu.</w:t>
      </w:r>
    </w:p>
    <w:p w:rsidR="007369A0" w:rsidRPr="007369A0" w:rsidRDefault="002C5BFF" w:rsidP="007369A0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369A0">
        <w:rPr>
          <w:rFonts w:ascii="Arial" w:hAnsi="Arial" w:cs="Arial"/>
          <w:color w:val="000000" w:themeColor="text1"/>
          <w:sz w:val="24"/>
          <w:szCs w:val="24"/>
        </w:rPr>
        <w:t>Z</w:t>
      </w:r>
      <w:r w:rsidRPr="007369A0">
        <w:rPr>
          <w:rFonts w:ascii="Arial" w:hAnsi="Arial" w:cs="Arial"/>
          <w:sz w:val="24"/>
          <w:szCs w:val="24"/>
        </w:rPr>
        <w:t xml:space="preserve">akup </w:t>
      </w:r>
      <w:r w:rsidR="00AE74DB" w:rsidRPr="007369A0">
        <w:rPr>
          <w:rFonts w:ascii="Arial" w:hAnsi="Arial" w:cs="Arial"/>
          <w:sz w:val="24"/>
          <w:szCs w:val="24"/>
        </w:rPr>
        <w:t xml:space="preserve">i montaż </w:t>
      </w:r>
      <w:r w:rsidRPr="007369A0">
        <w:rPr>
          <w:rFonts w:ascii="Arial" w:hAnsi="Arial" w:cs="Arial"/>
          <w:sz w:val="24"/>
          <w:szCs w:val="24"/>
        </w:rPr>
        <w:t>nowej kuchenki gazowej 4-palnikowej.</w:t>
      </w:r>
      <w:r w:rsidR="007369A0" w:rsidRPr="007369A0">
        <w:rPr>
          <w:rFonts w:ascii="Arial" w:hAnsi="Arial" w:cs="Arial"/>
          <w:sz w:val="24"/>
          <w:szCs w:val="24"/>
        </w:rPr>
        <w:t xml:space="preserve"> </w:t>
      </w:r>
    </w:p>
    <w:p w:rsidR="002C5BFF" w:rsidRPr="007369A0" w:rsidRDefault="002C5BFF" w:rsidP="007369A0">
      <w:pPr>
        <w:pStyle w:val="Akapitzlist"/>
        <w:numPr>
          <w:ilvl w:val="1"/>
          <w:numId w:val="4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369A0">
        <w:rPr>
          <w:rFonts w:ascii="Arial" w:hAnsi="Arial" w:cs="Arial"/>
          <w:sz w:val="24"/>
          <w:szCs w:val="24"/>
        </w:rPr>
        <w:t xml:space="preserve">Wykonanie próby szczelności instalacji gazowej (ważny protokół z próby szczelności + kserokopia uprawnień: E i D na dzień odbioru mieszkania </w:t>
      </w:r>
      <w:r w:rsidR="00C37CBD" w:rsidRPr="007369A0">
        <w:rPr>
          <w:rFonts w:ascii="Arial" w:hAnsi="Arial" w:cs="Arial"/>
          <w:sz w:val="24"/>
          <w:szCs w:val="24"/>
        </w:rPr>
        <w:br/>
      </w:r>
      <w:r w:rsidRPr="007369A0">
        <w:rPr>
          <w:rFonts w:ascii="Arial" w:hAnsi="Arial" w:cs="Arial"/>
          <w:sz w:val="24"/>
          <w:szCs w:val="24"/>
        </w:rPr>
        <w:t>po remoncie przez Komisję). Protokół z próby szczelności gazu jest ważny przez okres 6 miesięcy od daty wystawienia protokołu.</w:t>
      </w:r>
    </w:p>
    <w:p w:rsidR="001030E6" w:rsidRPr="001030E6" w:rsidRDefault="001030E6" w:rsidP="001030E6">
      <w:pPr>
        <w:pStyle w:val="Akapitzlist"/>
        <w:widowControl w:val="0"/>
        <w:numPr>
          <w:ilvl w:val="1"/>
          <w:numId w:val="13"/>
        </w:numPr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1030E6">
        <w:rPr>
          <w:rFonts w:ascii="Arial" w:hAnsi="Arial" w:cs="Arial"/>
          <w:color w:val="000000" w:themeColor="text1"/>
          <w:sz w:val="24"/>
          <w:szCs w:val="24"/>
        </w:rPr>
        <w:t xml:space="preserve">Montaż czujnika tlenku węgla. Bateria niewymienialna musi posiadać żywotność minimum 10 lat (przy odbiorze końcowym należy przedstawić dokument potwierdzający powyższe wytyczne). Czujnik należy zamontować w pomieszczeniu gdzie znajduje się kocioł na wysokości od </w:t>
      </w:r>
      <w:r w:rsidRPr="001030E6">
        <w:rPr>
          <w:rFonts w:ascii="Arial" w:hAnsi="Arial" w:cs="Arial"/>
          <w:color w:val="000000" w:themeColor="text1"/>
          <w:sz w:val="24"/>
          <w:szCs w:val="24"/>
        </w:rPr>
        <w:lastRenderedPageBreak/>
        <w:t>1,50 metra do 1,80 metra ma przeciwległej ścianie niż zamontowane jest urządzenie.</w:t>
      </w:r>
    </w:p>
    <w:p w:rsidR="001030E6" w:rsidRPr="001030E6" w:rsidRDefault="001030E6" w:rsidP="001030E6">
      <w:pPr>
        <w:pStyle w:val="Akapitzlist"/>
        <w:widowControl w:val="0"/>
        <w:numPr>
          <w:ilvl w:val="1"/>
          <w:numId w:val="13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1030E6">
        <w:rPr>
          <w:rFonts w:ascii="Arial" w:hAnsi="Arial" w:cs="Arial"/>
          <w:color w:val="000000" w:themeColor="text1"/>
          <w:sz w:val="24"/>
          <w:szCs w:val="24"/>
        </w:rPr>
        <w:t xml:space="preserve">Montaż czujnika dymu. Czujnik dymu należy zamontować na suficie </w:t>
      </w:r>
      <w:r w:rsidRPr="001030E6">
        <w:rPr>
          <w:rFonts w:ascii="Arial" w:hAnsi="Arial" w:cs="Arial"/>
          <w:color w:val="000000" w:themeColor="text1"/>
          <w:sz w:val="24"/>
          <w:szCs w:val="24"/>
        </w:rPr>
        <w:br/>
        <w:t>w przedpokoju. Bateria niewymienialna musi posiadać żywotność minimum 10 lat (przy odbiorze końcowym należy przedstawić dokument</w:t>
      </w:r>
      <w:r w:rsidRPr="001030E6">
        <w:rPr>
          <w:rFonts w:ascii="Arial" w:hAnsi="Arial" w:cs="Arial"/>
          <w:sz w:val="24"/>
          <w:szCs w:val="24"/>
        </w:rPr>
        <w:t xml:space="preserve"> potwierdzający powyższe wytyczne).   </w:t>
      </w:r>
    </w:p>
    <w:p w:rsidR="00C05032" w:rsidRPr="00B20408" w:rsidRDefault="00C05032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F058EF" w:rsidRPr="00B20408" w:rsidRDefault="00F058EF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</w:t>
      </w:r>
      <w:r w:rsidR="00424162">
        <w:rPr>
          <w:rFonts w:ascii="Arial" w:eastAsia="Times New Roman" w:hAnsi="Arial" w:cs="Arial"/>
          <w:sz w:val="24"/>
          <w:szCs w:val="24"/>
          <w:lang w:eastAsia="pl-PL" w:bidi="pl-PL"/>
        </w:rPr>
        <w:t>ektrycznej, wodno -</w:t>
      </w:r>
      <w:r w:rsidR="0056194E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424162">
        <w:rPr>
          <w:rFonts w:ascii="Arial" w:eastAsia="Times New Roman" w:hAnsi="Arial" w:cs="Arial"/>
          <w:sz w:val="24"/>
          <w:szCs w:val="24"/>
          <w:lang w:eastAsia="pl-PL" w:bidi="pl-PL"/>
        </w:rPr>
        <w:t>kanalizacyjnej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3E2D07" w:rsidRPr="00B20408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1030E6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 </w:t>
      </w:r>
    </w:p>
    <w:p w:rsidR="00436F12" w:rsidRPr="00B20408" w:rsidRDefault="00436F12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20408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AE74DB" w:rsidRDefault="000F7991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E74DB">
        <w:rPr>
          <w:rFonts w:ascii="Arial" w:hAnsi="Arial" w:cs="Arial"/>
          <w:sz w:val="24"/>
          <w:szCs w:val="24"/>
        </w:rPr>
        <w:t>Wymia</w:t>
      </w:r>
      <w:r w:rsidR="00AA14B7" w:rsidRPr="00AE74DB">
        <w:rPr>
          <w:rFonts w:ascii="Arial" w:hAnsi="Arial" w:cs="Arial"/>
          <w:sz w:val="24"/>
          <w:szCs w:val="24"/>
        </w:rPr>
        <w:t>na drzwi wraz z ościeżnicami</w:t>
      </w:r>
      <w:r w:rsidR="00C05032" w:rsidRPr="00AE74DB">
        <w:rPr>
          <w:rFonts w:ascii="Arial" w:hAnsi="Arial" w:cs="Arial"/>
          <w:sz w:val="24"/>
          <w:szCs w:val="24"/>
        </w:rPr>
        <w:t>:</w:t>
      </w:r>
      <w:r w:rsidRPr="00AE74DB">
        <w:rPr>
          <w:rFonts w:ascii="Arial" w:hAnsi="Arial" w:cs="Arial"/>
          <w:sz w:val="24"/>
          <w:szCs w:val="24"/>
        </w:rPr>
        <w:t xml:space="preserve"> drzwi wejści</w:t>
      </w:r>
      <w:r w:rsidR="00B51F4A" w:rsidRPr="00AE74DB">
        <w:rPr>
          <w:rFonts w:ascii="Arial" w:hAnsi="Arial" w:cs="Arial"/>
          <w:sz w:val="24"/>
          <w:szCs w:val="24"/>
        </w:rPr>
        <w:t>o</w:t>
      </w:r>
      <w:r w:rsidR="004F6FA0" w:rsidRPr="00AE74DB">
        <w:rPr>
          <w:rFonts w:ascii="Arial" w:hAnsi="Arial" w:cs="Arial"/>
          <w:sz w:val="24"/>
          <w:szCs w:val="24"/>
        </w:rPr>
        <w:t xml:space="preserve">we </w:t>
      </w:r>
      <w:r w:rsidR="00FA5E05" w:rsidRPr="00AE74DB">
        <w:rPr>
          <w:rFonts w:ascii="Arial" w:hAnsi="Arial" w:cs="Arial"/>
          <w:sz w:val="24"/>
          <w:szCs w:val="24"/>
        </w:rPr>
        <w:t xml:space="preserve">80 </w:t>
      </w:r>
      <w:r w:rsidR="001030E6">
        <w:rPr>
          <w:rFonts w:ascii="Arial" w:hAnsi="Arial" w:cs="Arial"/>
          <w:sz w:val="24"/>
          <w:szCs w:val="24"/>
        </w:rPr>
        <w:t>lew</w:t>
      </w:r>
      <w:r w:rsidR="00A37B51" w:rsidRPr="00AE74DB">
        <w:rPr>
          <w:rFonts w:ascii="Arial" w:hAnsi="Arial" w:cs="Arial"/>
          <w:sz w:val="24"/>
          <w:szCs w:val="24"/>
        </w:rPr>
        <w:t>e</w:t>
      </w:r>
      <w:r w:rsidR="00FA5E05" w:rsidRPr="00AE74DB">
        <w:rPr>
          <w:rFonts w:ascii="Arial" w:hAnsi="Arial" w:cs="Arial"/>
          <w:sz w:val="24"/>
          <w:szCs w:val="24"/>
        </w:rPr>
        <w:t xml:space="preserve"> </w:t>
      </w:r>
      <w:r w:rsidR="004F6FA0" w:rsidRPr="00AE74DB">
        <w:rPr>
          <w:rFonts w:ascii="Arial" w:hAnsi="Arial" w:cs="Arial"/>
          <w:sz w:val="24"/>
          <w:szCs w:val="24"/>
        </w:rPr>
        <w:t>(otwierane do wewnątrz</w:t>
      </w:r>
      <w:r w:rsidR="00C05032" w:rsidRPr="00AE74DB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AE74DB">
        <w:rPr>
          <w:rFonts w:ascii="Arial" w:hAnsi="Arial" w:cs="Arial"/>
          <w:sz w:val="24"/>
          <w:szCs w:val="24"/>
        </w:rPr>
        <w:t>ciepła (U</w:t>
      </w:r>
      <w:r w:rsidR="00C05032" w:rsidRPr="00AE74DB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AE74DB">
        <w:rPr>
          <w:rFonts w:ascii="Arial" w:hAnsi="Arial" w:cs="Arial"/>
          <w:sz w:val="24"/>
          <w:szCs w:val="24"/>
          <w:vertAlign w:val="superscript"/>
        </w:rPr>
        <w:t>2</w:t>
      </w:r>
      <w:r w:rsidR="00FA5E05" w:rsidRPr="00AE74DB">
        <w:rPr>
          <w:rFonts w:ascii="Arial" w:hAnsi="Arial" w:cs="Arial"/>
          <w:sz w:val="24"/>
          <w:szCs w:val="24"/>
        </w:rPr>
        <w:t>K))</w:t>
      </w:r>
      <w:r w:rsidR="00F058EF" w:rsidRPr="00AE74DB">
        <w:rPr>
          <w:rFonts w:ascii="Arial" w:hAnsi="Arial" w:cs="Arial"/>
          <w:sz w:val="24"/>
          <w:szCs w:val="24"/>
        </w:rPr>
        <w:t xml:space="preserve">. </w:t>
      </w:r>
      <w:r w:rsidR="00F058EF" w:rsidRPr="00AE74DB">
        <w:rPr>
          <w:rFonts w:ascii="Arial" w:hAnsi="Arial" w:cs="Arial"/>
          <w:sz w:val="24"/>
          <w:szCs w:val="24"/>
        </w:rPr>
        <w:br/>
        <w:t xml:space="preserve">Po wymianie drzwi wejściowych należy przywrócić powłokę malarską </w:t>
      </w:r>
      <w:r w:rsidR="00C37CBD" w:rsidRPr="00AE74DB">
        <w:rPr>
          <w:rFonts w:ascii="Arial" w:hAnsi="Arial" w:cs="Arial"/>
          <w:sz w:val="24"/>
          <w:szCs w:val="24"/>
        </w:rPr>
        <w:br/>
      </w:r>
      <w:r w:rsidR="00F058EF" w:rsidRPr="00AE74DB">
        <w:rPr>
          <w:rFonts w:ascii="Arial" w:hAnsi="Arial" w:cs="Arial"/>
          <w:sz w:val="24"/>
          <w:szCs w:val="24"/>
        </w:rPr>
        <w:t>na klatce schodowej. Montaż nr na drzwiach wejściowych do mieszkania.  D</w:t>
      </w:r>
      <w:r w:rsidR="00B71074" w:rsidRPr="00AE74DB">
        <w:rPr>
          <w:rFonts w:ascii="Arial" w:hAnsi="Arial" w:cs="Arial"/>
          <w:sz w:val="24"/>
          <w:szCs w:val="24"/>
        </w:rPr>
        <w:t>rzwi pokojowe</w:t>
      </w:r>
      <w:r w:rsidR="00AE74DB">
        <w:rPr>
          <w:rFonts w:ascii="Arial" w:hAnsi="Arial" w:cs="Arial"/>
          <w:sz w:val="24"/>
          <w:szCs w:val="24"/>
        </w:rPr>
        <w:t xml:space="preserve">: 1 pokój </w:t>
      </w:r>
      <w:r w:rsidR="005E6CC5" w:rsidRPr="00AE74DB">
        <w:rPr>
          <w:rFonts w:ascii="Arial" w:hAnsi="Arial" w:cs="Arial"/>
          <w:sz w:val="24"/>
          <w:szCs w:val="24"/>
        </w:rPr>
        <w:t>80</w:t>
      </w:r>
      <w:r w:rsidR="00D26929" w:rsidRPr="00AE74DB">
        <w:rPr>
          <w:rFonts w:ascii="Arial" w:hAnsi="Arial" w:cs="Arial"/>
          <w:sz w:val="24"/>
          <w:szCs w:val="24"/>
        </w:rPr>
        <w:t xml:space="preserve"> </w:t>
      </w:r>
      <w:r w:rsidR="001030E6">
        <w:rPr>
          <w:rFonts w:ascii="Arial" w:hAnsi="Arial" w:cs="Arial"/>
          <w:sz w:val="24"/>
          <w:szCs w:val="24"/>
        </w:rPr>
        <w:t>le</w:t>
      </w:r>
      <w:r w:rsidR="0056194E" w:rsidRPr="00AE74DB">
        <w:rPr>
          <w:rFonts w:ascii="Arial" w:hAnsi="Arial" w:cs="Arial"/>
          <w:sz w:val="24"/>
          <w:szCs w:val="24"/>
        </w:rPr>
        <w:t>we</w:t>
      </w:r>
      <w:r w:rsidR="004F6FA0" w:rsidRPr="00AE74DB">
        <w:rPr>
          <w:rFonts w:ascii="Arial" w:hAnsi="Arial" w:cs="Arial"/>
          <w:sz w:val="24"/>
          <w:szCs w:val="24"/>
        </w:rPr>
        <w:t>,</w:t>
      </w:r>
      <w:r w:rsidR="001030E6">
        <w:rPr>
          <w:rFonts w:ascii="Arial" w:hAnsi="Arial" w:cs="Arial"/>
          <w:sz w:val="24"/>
          <w:szCs w:val="24"/>
        </w:rPr>
        <w:t xml:space="preserve"> 2 pokój 80 le</w:t>
      </w:r>
      <w:r w:rsidR="00AE74DB">
        <w:rPr>
          <w:rFonts w:ascii="Arial" w:hAnsi="Arial" w:cs="Arial"/>
          <w:sz w:val="24"/>
          <w:szCs w:val="24"/>
        </w:rPr>
        <w:t>we. D</w:t>
      </w:r>
      <w:r w:rsidR="004C7C3E" w:rsidRPr="00AE74DB">
        <w:rPr>
          <w:rFonts w:ascii="Arial" w:hAnsi="Arial" w:cs="Arial"/>
          <w:sz w:val="24"/>
          <w:szCs w:val="24"/>
        </w:rPr>
        <w:t>rzwi kuchenne</w:t>
      </w:r>
      <w:r w:rsidR="00567C12" w:rsidRPr="00AE74DB">
        <w:rPr>
          <w:rFonts w:ascii="Arial" w:hAnsi="Arial" w:cs="Arial"/>
          <w:sz w:val="24"/>
          <w:szCs w:val="24"/>
        </w:rPr>
        <w:t>:</w:t>
      </w:r>
      <w:r w:rsidR="00305E56" w:rsidRPr="00AE74DB">
        <w:rPr>
          <w:rFonts w:ascii="Arial" w:hAnsi="Arial" w:cs="Arial"/>
          <w:sz w:val="24"/>
          <w:szCs w:val="24"/>
        </w:rPr>
        <w:t xml:space="preserve"> </w:t>
      </w:r>
      <w:r w:rsidR="001030E6">
        <w:rPr>
          <w:rFonts w:ascii="Arial" w:hAnsi="Arial" w:cs="Arial"/>
          <w:sz w:val="24"/>
          <w:szCs w:val="24"/>
        </w:rPr>
        <w:br/>
        <w:t>7</w:t>
      </w:r>
      <w:r w:rsidR="00D26929" w:rsidRPr="00AE74DB">
        <w:rPr>
          <w:rFonts w:ascii="Arial" w:hAnsi="Arial" w:cs="Arial"/>
          <w:sz w:val="24"/>
          <w:szCs w:val="24"/>
        </w:rPr>
        <w:t xml:space="preserve">0 </w:t>
      </w:r>
      <w:r w:rsidR="001030E6">
        <w:rPr>
          <w:rFonts w:ascii="Arial" w:hAnsi="Arial" w:cs="Arial"/>
          <w:sz w:val="24"/>
          <w:szCs w:val="24"/>
        </w:rPr>
        <w:t>prawe</w:t>
      </w:r>
      <w:r w:rsidR="00D26929" w:rsidRPr="00AE74DB">
        <w:rPr>
          <w:rFonts w:ascii="Arial" w:hAnsi="Arial" w:cs="Arial"/>
          <w:sz w:val="24"/>
          <w:szCs w:val="24"/>
        </w:rPr>
        <w:t>,</w:t>
      </w:r>
      <w:r w:rsidR="007369A0">
        <w:rPr>
          <w:rFonts w:ascii="Arial" w:hAnsi="Arial" w:cs="Arial"/>
          <w:sz w:val="24"/>
          <w:szCs w:val="24"/>
        </w:rPr>
        <w:t xml:space="preserve"> </w:t>
      </w:r>
      <w:r w:rsidR="00B71074" w:rsidRPr="00AE74DB">
        <w:rPr>
          <w:rFonts w:ascii="Arial" w:hAnsi="Arial" w:cs="Arial"/>
          <w:sz w:val="24"/>
          <w:szCs w:val="24"/>
        </w:rPr>
        <w:t xml:space="preserve">drzwi łazienkowe: 80 </w:t>
      </w:r>
      <w:r w:rsidR="0056194E" w:rsidRPr="00AE74DB">
        <w:rPr>
          <w:rFonts w:ascii="Arial" w:hAnsi="Arial" w:cs="Arial"/>
          <w:sz w:val="24"/>
          <w:szCs w:val="24"/>
        </w:rPr>
        <w:t>lew</w:t>
      </w:r>
      <w:r w:rsidR="00045A2B" w:rsidRPr="00AE74DB">
        <w:rPr>
          <w:rFonts w:ascii="Arial" w:hAnsi="Arial" w:cs="Arial"/>
          <w:sz w:val="24"/>
          <w:szCs w:val="24"/>
        </w:rPr>
        <w:t>e</w:t>
      </w:r>
      <w:r w:rsidR="0061595A" w:rsidRPr="00AE74DB">
        <w:rPr>
          <w:rFonts w:ascii="Arial" w:hAnsi="Arial" w:cs="Arial"/>
          <w:sz w:val="24"/>
          <w:szCs w:val="24"/>
        </w:rPr>
        <w:t xml:space="preserve"> </w:t>
      </w:r>
      <w:r w:rsidR="002C5BFF" w:rsidRPr="00AE74DB">
        <w:rPr>
          <w:rFonts w:ascii="Arial" w:hAnsi="Arial" w:cs="Arial"/>
          <w:sz w:val="24"/>
          <w:szCs w:val="24"/>
        </w:rPr>
        <w:t>otwierane na zewnątrz</w:t>
      </w:r>
      <w:r w:rsidR="00AE74DB">
        <w:rPr>
          <w:rFonts w:ascii="Arial" w:hAnsi="Arial" w:cs="Arial"/>
          <w:sz w:val="24"/>
          <w:szCs w:val="24"/>
        </w:rPr>
        <w:t xml:space="preserve">. </w:t>
      </w:r>
      <w:r w:rsidRPr="00AE74DB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AE74DB">
        <w:rPr>
          <w:rFonts w:ascii="Arial" w:hAnsi="Arial" w:cs="Arial"/>
          <w:sz w:val="24"/>
          <w:szCs w:val="24"/>
        </w:rPr>
        <w:t xml:space="preserve">nawiewną </w:t>
      </w:r>
      <w:r w:rsidR="001030E6">
        <w:rPr>
          <w:rFonts w:ascii="Arial" w:hAnsi="Arial" w:cs="Arial"/>
          <w:sz w:val="24"/>
          <w:szCs w:val="24"/>
        </w:rPr>
        <w:br/>
      </w:r>
      <w:r w:rsidR="009947E7" w:rsidRPr="00AE74DB">
        <w:rPr>
          <w:rFonts w:ascii="Arial" w:hAnsi="Arial" w:cs="Arial"/>
          <w:sz w:val="24"/>
          <w:szCs w:val="24"/>
        </w:rPr>
        <w:t>o</w:t>
      </w:r>
      <w:r w:rsidRPr="00AE74DB">
        <w:rPr>
          <w:rFonts w:ascii="Arial" w:hAnsi="Arial" w:cs="Arial"/>
          <w:sz w:val="24"/>
          <w:szCs w:val="24"/>
        </w:rPr>
        <w:t xml:space="preserve"> sumarycznym przekroju otworów do dopływu powietrza nie mniejszych niż 220 cm2</w:t>
      </w:r>
      <w:r w:rsidR="00AE74DB" w:rsidRPr="00AE74DB">
        <w:rPr>
          <w:rFonts w:ascii="Arial" w:hAnsi="Arial" w:cs="Arial"/>
          <w:sz w:val="24"/>
          <w:szCs w:val="24"/>
        </w:rPr>
        <w:t xml:space="preserve"> (kratka o wymiarach 13,6cm x 45,8cm).</w:t>
      </w:r>
      <w:r w:rsidRPr="00AE74DB">
        <w:rPr>
          <w:rFonts w:ascii="Arial" w:hAnsi="Arial" w:cs="Arial"/>
          <w:sz w:val="24"/>
          <w:szCs w:val="24"/>
        </w:rPr>
        <w:t xml:space="preserve"> </w:t>
      </w:r>
    </w:p>
    <w:p w:rsidR="00AE74DB" w:rsidRPr="00D05B93" w:rsidRDefault="00AE74DB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Wykonanie nowej podłogi w mieszkaniu (w miarę możliwości podłogi należy wykonać tak, aby poziom we wszystkich pomieszczeniach był jednakowy bez progowy). Położenie paneli podłogowych w pokoj</w:t>
      </w:r>
      <w:r w:rsidR="00856EC9">
        <w:rPr>
          <w:rFonts w:ascii="Arial" w:hAnsi="Arial" w:cs="Arial"/>
          <w:sz w:val="24"/>
          <w:szCs w:val="24"/>
        </w:rPr>
        <w:t>ach</w:t>
      </w:r>
      <w:r w:rsidR="001030E6">
        <w:rPr>
          <w:rFonts w:ascii="Arial" w:hAnsi="Arial" w:cs="Arial"/>
          <w:sz w:val="24"/>
          <w:szCs w:val="24"/>
        </w:rPr>
        <w:t xml:space="preserve">. </w:t>
      </w:r>
      <w:r w:rsidR="001030E6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W przedpokoju położenie paneli lub płytek ceramicznych. Położenie płytek ceramicznych w łazience i kuchni.</w:t>
      </w:r>
    </w:p>
    <w:p w:rsidR="00960FB0" w:rsidRPr="003D75CA" w:rsidRDefault="00960FB0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Zobowiązuje się wykonującego remont do przeprowadzenia uzgodnień dotyczących włączenia</w:t>
      </w:r>
      <w:r w:rsidR="0042416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instalacji wspólnych (wodno – kanalizacyjnej, </w:t>
      </w:r>
      <w:r w:rsidR="00913586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gaz, prąd, centralne ogrzewanie, </w:t>
      </w:r>
      <w:r w:rsidR="005E56F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domofon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) ze Wspólnotą Mieszkaniową.</w:t>
      </w:r>
    </w:p>
    <w:p w:rsidR="000F7991" w:rsidRDefault="00253325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Default="000F7991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>Wym</w:t>
      </w:r>
      <w:r w:rsidR="00C05032" w:rsidRPr="003D75CA">
        <w:rPr>
          <w:rFonts w:ascii="Arial" w:hAnsi="Arial" w:cs="Arial"/>
          <w:sz w:val="24"/>
          <w:szCs w:val="24"/>
        </w:rPr>
        <w:t>iana zamka w skrzynce pocztowej.</w:t>
      </w:r>
    </w:p>
    <w:p w:rsidR="00253325" w:rsidRDefault="00B436F3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lastRenderedPageBreak/>
        <w:t>Wyk</w:t>
      </w:r>
      <w:r w:rsidR="00E76563" w:rsidRPr="003D75CA">
        <w:rPr>
          <w:rFonts w:ascii="Arial" w:hAnsi="Arial" w:cs="Arial"/>
          <w:sz w:val="24"/>
          <w:szCs w:val="24"/>
        </w:rPr>
        <w:t>onanie instalacji dzw</w:t>
      </w:r>
      <w:r w:rsidR="0014359F" w:rsidRPr="003D75CA">
        <w:rPr>
          <w:rFonts w:ascii="Arial" w:hAnsi="Arial" w:cs="Arial"/>
          <w:sz w:val="24"/>
          <w:szCs w:val="24"/>
        </w:rPr>
        <w:t>onkowej, antenowe</w:t>
      </w:r>
      <w:r w:rsidR="00BC02D7" w:rsidRPr="003D75CA">
        <w:rPr>
          <w:rFonts w:ascii="Arial" w:hAnsi="Arial" w:cs="Arial"/>
          <w:sz w:val="24"/>
          <w:szCs w:val="24"/>
        </w:rPr>
        <w:t>j</w:t>
      </w:r>
      <w:r w:rsidR="0014359F" w:rsidRPr="003D75CA">
        <w:rPr>
          <w:rFonts w:ascii="Arial" w:hAnsi="Arial" w:cs="Arial"/>
          <w:sz w:val="24"/>
          <w:szCs w:val="24"/>
        </w:rPr>
        <w:t>, internetowej</w:t>
      </w:r>
      <w:r w:rsidRPr="003D75CA">
        <w:rPr>
          <w:rFonts w:ascii="Arial" w:hAnsi="Arial" w:cs="Arial"/>
          <w:sz w:val="24"/>
          <w:szCs w:val="24"/>
        </w:rPr>
        <w:t>.</w:t>
      </w:r>
    </w:p>
    <w:p w:rsidR="006D0734" w:rsidRDefault="006D0734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24A2D">
        <w:rPr>
          <w:rFonts w:ascii="Arial" w:hAnsi="Arial" w:cs="Arial"/>
          <w:sz w:val="24"/>
          <w:szCs w:val="24"/>
        </w:rPr>
        <w:t>Sprawdzenie instalacji domofonowej oraz wymiana słuchawki domofonu</w:t>
      </w:r>
      <w:r>
        <w:rPr>
          <w:rFonts w:ascii="Arial" w:hAnsi="Arial" w:cs="Arial"/>
          <w:sz w:val="24"/>
          <w:szCs w:val="24"/>
        </w:rPr>
        <w:t>.</w:t>
      </w:r>
    </w:p>
    <w:p w:rsidR="00294EA3" w:rsidRDefault="00294EA3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hAnsi="Arial" w:cs="Arial"/>
          <w:sz w:val="24"/>
          <w:szCs w:val="24"/>
        </w:rPr>
        <w:t xml:space="preserve">Protokół odbioru końcowego podłączeń kominowych i wentylacyjnych wystawiony przez kominiarza obsługującego budynek przy </w:t>
      </w:r>
      <w:r w:rsidRPr="003D75CA">
        <w:rPr>
          <w:rFonts w:ascii="Arial" w:hAnsi="Arial" w:cs="Arial"/>
          <w:sz w:val="24"/>
          <w:szCs w:val="24"/>
        </w:rPr>
        <w:br/>
        <w:t xml:space="preserve">ul. </w:t>
      </w:r>
      <w:r w:rsidR="00B60E22">
        <w:rPr>
          <w:rFonts w:ascii="Arial" w:hAnsi="Arial" w:cs="Arial"/>
          <w:sz w:val="24"/>
          <w:szCs w:val="24"/>
        </w:rPr>
        <w:t xml:space="preserve">Ks. Henryka </w:t>
      </w:r>
      <w:r w:rsidR="0061595A" w:rsidRPr="003D75CA">
        <w:rPr>
          <w:rFonts w:ascii="Arial" w:hAnsi="Arial" w:cs="Arial"/>
          <w:sz w:val="24"/>
          <w:szCs w:val="24"/>
        </w:rPr>
        <w:t>Jośki</w:t>
      </w:r>
      <w:r w:rsidRPr="003D75CA">
        <w:rPr>
          <w:rFonts w:ascii="Arial" w:hAnsi="Arial" w:cs="Arial"/>
          <w:sz w:val="24"/>
          <w:szCs w:val="24"/>
        </w:rPr>
        <w:t xml:space="preserve"> </w:t>
      </w:r>
      <w:r w:rsidR="001030E6">
        <w:rPr>
          <w:rFonts w:ascii="Arial" w:hAnsi="Arial" w:cs="Arial"/>
          <w:sz w:val="24"/>
          <w:szCs w:val="24"/>
        </w:rPr>
        <w:t>40</w:t>
      </w:r>
      <w:r w:rsidRPr="003D75CA">
        <w:rPr>
          <w:rFonts w:ascii="Arial" w:hAnsi="Arial" w:cs="Arial"/>
          <w:sz w:val="24"/>
          <w:szCs w:val="24"/>
        </w:rPr>
        <w:t>.</w:t>
      </w:r>
    </w:p>
    <w:p w:rsidR="00DE3229" w:rsidRPr="003D75CA" w:rsidRDefault="00B21E0E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 w:rsidRPr="003D75CA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7369A0" w:rsidRDefault="00DE3229" w:rsidP="001030E6">
      <w:pPr>
        <w:pStyle w:val="Akapitzlist"/>
        <w:numPr>
          <w:ilvl w:val="1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3D75CA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3D75CA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7369A0" w:rsidRPr="003D75CA" w:rsidRDefault="007369A0" w:rsidP="007369A0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F84256" w:rsidRDefault="00F84256" w:rsidP="001030E6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E74DB">
        <w:rPr>
          <w:rFonts w:ascii="Arial" w:hAnsi="Arial" w:cs="Arial"/>
          <w:sz w:val="24"/>
          <w:szCs w:val="24"/>
        </w:rPr>
        <w:t>Szacowanie wartości remontu ogółem:</w:t>
      </w:r>
      <w:r w:rsidR="00AE74DB">
        <w:rPr>
          <w:rFonts w:ascii="Arial" w:hAnsi="Arial" w:cs="Arial"/>
          <w:sz w:val="24"/>
          <w:szCs w:val="24"/>
        </w:rPr>
        <w:t xml:space="preserve"> </w:t>
      </w:r>
      <w:r w:rsidR="001030E6">
        <w:rPr>
          <w:rFonts w:ascii="Arial" w:hAnsi="Arial" w:cs="Arial"/>
          <w:sz w:val="24"/>
          <w:szCs w:val="24"/>
        </w:rPr>
        <w:t>52</w:t>
      </w:r>
      <w:r w:rsidR="00B20408" w:rsidRPr="00AE74DB">
        <w:rPr>
          <w:rFonts w:ascii="Arial" w:hAnsi="Arial" w:cs="Arial"/>
          <w:sz w:val="24"/>
          <w:szCs w:val="24"/>
        </w:rPr>
        <w:t>.</w:t>
      </w:r>
      <w:r w:rsidR="00AE74DB">
        <w:rPr>
          <w:rFonts w:ascii="Arial" w:hAnsi="Arial" w:cs="Arial"/>
          <w:sz w:val="24"/>
          <w:szCs w:val="24"/>
        </w:rPr>
        <w:t>0</w:t>
      </w:r>
      <w:r w:rsidRPr="00AE74DB">
        <w:rPr>
          <w:rFonts w:ascii="Arial" w:hAnsi="Arial" w:cs="Arial"/>
          <w:sz w:val="24"/>
          <w:szCs w:val="24"/>
        </w:rPr>
        <w:t>00</w:t>
      </w:r>
      <w:r w:rsidR="00B20408" w:rsidRPr="00AE74DB">
        <w:rPr>
          <w:rFonts w:ascii="Arial" w:hAnsi="Arial" w:cs="Arial"/>
          <w:sz w:val="24"/>
          <w:szCs w:val="24"/>
        </w:rPr>
        <w:t>,00</w:t>
      </w:r>
      <w:r w:rsidRPr="00AE74DB">
        <w:rPr>
          <w:rFonts w:ascii="Arial" w:hAnsi="Arial" w:cs="Arial"/>
          <w:sz w:val="24"/>
          <w:szCs w:val="24"/>
        </w:rPr>
        <w:t xml:space="preserve"> zł</w:t>
      </w:r>
      <w:r w:rsidR="00B20408" w:rsidRPr="00AE74DB">
        <w:rPr>
          <w:rFonts w:ascii="Arial" w:hAnsi="Arial" w:cs="Arial"/>
          <w:sz w:val="24"/>
          <w:szCs w:val="24"/>
        </w:rPr>
        <w:t>.</w:t>
      </w:r>
    </w:p>
    <w:p w:rsidR="006D0734" w:rsidRPr="00AE74DB" w:rsidRDefault="006D0734" w:rsidP="006D0734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FC6ADC" w:rsidRPr="00500FFD" w:rsidRDefault="00FC6ADC" w:rsidP="001030E6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AE74DB" w:rsidRPr="00AE74DB" w:rsidRDefault="00AE74DB" w:rsidP="00AE74DB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AE74DB">
        <w:rPr>
          <w:rFonts w:ascii="Arial" w:hAnsi="Arial" w:cs="Arial"/>
          <w:sz w:val="24"/>
          <w:szCs w:val="24"/>
        </w:rPr>
        <w:t>Wszystkie prace należy wykonać zgodnie ze sztuką budowlaną, obowiązującymi warunkami technicznymi oraz przepisami prawa budowlanego.</w:t>
      </w:r>
    </w:p>
    <w:p w:rsidR="00AE74DB" w:rsidRPr="008E62A2" w:rsidRDefault="00AE74DB" w:rsidP="00AE74DB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dodatkowe lub zmiany zakresu remontu wymagają pisemnej zgody Zakładu Gospodarki Mieszkaniowej.</w:t>
      </w:r>
    </w:p>
    <w:p w:rsidR="00AE74DB" w:rsidRPr="009E6A07" w:rsidRDefault="00AE74DB" w:rsidP="00AE74DB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AE74DB" w:rsidRPr="009E6A07" w:rsidRDefault="00AE74DB" w:rsidP="00AE74DB">
      <w:pPr>
        <w:pStyle w:val="Akapitzlist"/>
        <w:numPr>
          <w:ilvl w:val="1"/>
          <w:numId w:val="9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E6A07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9E6A07">
        <w:rPr>
          <w:rFonts w:ascii="Arial" w:hAnsi="Arial" w:cs="Arial"/>
          <w:sz w:val="24"/>
          <w:szCs w:val="24"/>
        </w:rPr>
        <w:br/>
        <w:t>w mieszkaniu.</w:t>
      </w:r>
    </w:p>
    <w:p w:rsidR="008344FB" w:rsidRPr="007369A0" w:rsidRDefault="00AE74DB" w:rsidP="00AE74DB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7369A0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8344FB" w:rsidRPr="007369A0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EC9" w:rsidRDefault="00856EC9" w:rsidP="00305E56">
      <w:pPr>
        <w:spacing w:after="0" w:line="240" w:lineRule="auto"/>
      </w:pPr>
      <w:r>
        <w:separator/>
      </w:r>
    </w:p>
  </w:endnote>
  <w:endnote w:type="continuationSeparator" w:id="0">
    <w:p w:rsidR="00856EC9" w:rsidRDefault="00856EC9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EC9" w:rsidRDefault="00856EC9" w:rsidP="00305E56">
      <w:pPr>
        <w:spacing w:after="0" w:line="240" w:lineRule="auto"/>
      </w:pPr>
      <w:r>
        <w:separator/>
      </w:r>
    </w:p>
  </w:footnote>
  <w:footnote w:type="continuationSeparator" w:id="0">
    <w:p w:rsidR="00856EC9" w:rsidRDefault="00856EC9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F4307"/>
    <w:multiLevelType w:val="multilevel"/>
    <w:tmpl w:val="E0A24B3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53F3FA8"/>
    <w:multiLevelType w:val="multilevel"/>
    <w:tmpl w:val="73D64106"/>
    <w:lvl w:ilvl="0">
      <w:start w:val="2"/>
      <w:numFmt w:val="decimal"/>
      <w:lvlText w:val="%1."/>
      <w:lvlJc w:val="left"/>
      <w:pPr>
        <w:ind w:left="525" w:hanging="525"/>
      </w:pPr>
      <w:rPr>
        <w:rFonts w:eastAsiaTheme="minorHAnsi"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eastAsiaTheme="minorHAnsi"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</w:rPr>
    </w:lvl>
  </w:abstractNum>
  <w:abstractNum w:abstractNumId="2" w15:restartNumberingAfterBreak="0">
    <w:nsid w:val="25642238"/>
    <w:multiLevelType w:val="multilevel"/>
    <w:tmpl w:val="E91C7B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624001"/>
    <w:multiLevelType w:val="multilevel"/>
    <w:tmpl w:val="4A6EF11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4BF1604"/>
    <w:multiLevelType w:val="multilevel"/>
    <w:tmpl w:val="A20EA264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749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CF34B98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abstractNum w:abstractNumId="10" w15:restartNumberingAfterBreak="0">
    <w:nsid w:val="7F7A3CA4"/>
    <w:multiLevelType w:val="multilevel"/>
    <w:tmpl w:val="9CD6264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</w:num>
  <w:num w:numId="6">
    <w:abstractNumId w:val="8"/>
  </w:num>
  <w:num w:numId="7">
    <w:abstractNumId w:val="6"/>
  </w:num>
  <w:num w:numId="8">
    <w:abstractNumId w:val="2"/>
  </w:num>
  <w:num w:numId="9">
    <w:abstractNumId w:val="7"/>
  </w:num>
  <w:num w:numId="10">
    <w:abstractNumId w:val="10"/>
  </w:num>
  <w:num w:numId="11">
    <w:abstractNumId w:val="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FD7"/>
    <w:rsid w:val="00001A77"/>
    <w:rsid w:val="000140AC"/>
    <w:rsid w:val="000276D1"/>
    <w:rsid w:val="00045228"/>
    <w:rsid w:val="00045A2B"/>
    <w:rsid w:val="0006526F"/>
    <w:rsid w:val="00075684"/>
    <w:rsid w:val="00076CD5"/>
    <w:rsid w:val="000A67F1"/>
    <w:rsid w:val="000B68A0"/>
    <w:rsid w:val="000D5FBA"/>
    <w:rsid w:val="000E106D"/>
    <w:rsid w:val="000E781F"/>
    <w:rsid w:val="000F2BBC"/>
    <w:rsid w:val="000F7991"/>
    <w:rsid w:val="00101372"/>
    <w:rsid w:val="001030E6"/>
    <w:rsid w:val="00111E18"/>
    <w:rsid w:val="0012222D"/>
    <w:rsid w:val="001259B2"/>
    <w:rsid w:val="001304D6"/>
    <w:rsid w:val="00135790"/>
    <w:rsid w:val="00140982"/>
    <w:rsid w:val="0014359F"/>
    <w:rsid w:val="00157AA3"/>
    <w:rsid w:val="00172E6C"/>
    <w:rsid w:val="00185D4C"/>
    <w:rsid w:val="001A1C9D"/>
    <w:rsid w:val="001C50B6"/>
    <w:rsid w:val="001E0010"/>
    <w:rsid w:val="002225BC"/>
    <w:rsid w:val="00225DA9"/>
    <w:rsid w:val="00241A1A"/>
    <w:rsid w:val="00253325"/>
    <w:rsid w:val="002769D9"/>
    <w:rsid w:val="00294EA3"/>
    <w:rsid w:val="00297060"/>
    <w:rsid w:val="002A0B0E"/>
    <w:rsid w:val="002C5BFF"/>
    <w:rsid w:val="002F3C24"/>
    <w:rsid w:val="00302F72"/>
    <w:rsid w:val="00305E56"/>
    <w:rsid w:val="00316A53"/>
    <w:rsid w:val="0032508A"/>
    <w:rsid w:val="0034457D"/>
    <w:rsid w:val="00344752"/>
    <w:rsid w:val="00352336"/>
    <w:rsid w:val="00357016"/>
    <w:rsid w:val="00392E41"/>
    <w:rsid w:val="003B4351"/>
    <w:rsid w:val="003D75CA"/>
    <w:rsid w:val="003E2D07"/>
    <w:rsid w:val="003E374A"/>
    <w:rsid w:val="003F09A0"/>
    <w:rsid w:val="004179EE"/>
    <w:rsid w:val="004221F2"/>
    <w:rsid w:val="00424162"/>
    <w:rsid w:val="00424FE6"/>
    <w:rsid w:val="00427598"/>
    <w:rsid w:val="00436F12"/>
    <w:rsid w:val="00446DFC"/>
    <w:rsid w:val="004848A3"/>
    <w:rsid w:val="00494953"/>
    <w:rsid w:val="004C7C3E"/>
    <w:rsid w:val="004F6FA0"/>
    <w:rsid w:val="004F7B3C"/>
    <w:rsid w:val="0050019E"/>
    <w:rsid w:val="00500FFD"/>
    <w:rsid w:val="00501D51"/>
    <w:rsid w:val="00516BF7"/>
    <w:rsid w:val="00520AD0"/>
    <w:rsid w:val="005309E7"/>
    <w:rsid w:val="00534835"/>
    <w:rsid w:val="00535BC3"/>
    <w:rsid w:val="00537F8E"/>
    <w:rsid w:val="00542246"/>
    <w:rsid w:val="0056194E"/>
    <w:rsid w:val="00567C12"/>
    <w:rsid w:val="005972BA"/>
    <w:rsid w:val="005A2C72"/>
    <w:rsid w:val="005C1A2A"/>
    <w:rsid w:val="005C7AAD"/>
    <w:rsid w:val="005E56FA"/>
    <w:rsid w:val="005E6CC5"/>
    <w:rsid w:val="005F3CDF"/>
    <w:rsid w:val="0060175A"/>
    <w:rsid w:val="0061595A"/>
    <w:rsid w:val="006428CE"/>
    <w:rsid w:val="00694DC4"/>
    <w:rsid w:val="006B13E1"/>
    <w:rsid w:val="006D0734"/>
    <w:rsid w:val="006D6465"/>
    <w:rsid w:val="006E0EA1"/>
    <w:rsid w:val="006F4BB6"/>
    <w:rsid w:val="007302F3"/>
    <w:rsid w:val="00732889"/>
    <w:rsid w:val="00734848"/>
    <w:rsid w:val="007369A0"/>
    <w:rsid w:val="0073715D"/>
    <w:rsid w:val="00751A97"/>
    <w:rsid w:val="00752843"/>
    <w:rsid w:val="007531C0"/>
    <w:rsid w:val="007566E0"/>
    <w:rsid w:val="00764262"/>
    <w:rsid w:val="007852DE"/>
    <w:rsid w:val="00795CF3"/>
    <w:rsid w:val="007B1A88"/>
    <w:rsid w:val="007B517D"/>
    <w:rsid w:val="007C1FD7"/>
    <w:rsid w:val="007E4389"/>
    <w:rsid w:val="007F7A6E"/>
    <w:rsid w:val="00800B1E"/>
    <w:rsid w:val="00804D5E"/>
    <w:rsid w:val="008344FB"/>
    <w:rsid w:val="008509AE"/>
    <w:rsid w:val="008528DC"/>
    <w:rsid w:val="008558CA"/>
    <w:rsid w:val="00856EC9"/>
    <w:rsid w:val="00863287"/>
    <w:rsid w:val="008640FB"/>
    <w:rsid w:val="00874495"/>
    <w:rsid w:val="00884024"/>
    <w:rsid w:val="00891AB6"/>
    <w:rsid w:val="008C09A8"/>
    <w:rsid w:val="008D3DB6"/>
    <w:rsid w:val="008F1BE6"/>
    <w:rsid w:val="008F5221"/>
    <w:rsid w:val="008F64BD"/>
    <w:rsid w:val="00904F04"/>
    <w:rsid w:val="00913586"/>
    <w:rsid w:val="00923938"/>
    <w:rsid w:val="00934906"/>
    <w:rsid w:val="00960FB0"/>
    <w:rsid w:val="00967340"/>
    <w:rsid w:val="00972855"/>
    <w:rsid w:val="00975E5D"/>
    <w:rsid w:val="009810C2"/>
    <w:rsid w:val="00986970"/>
    <w:rsid w:val="009947E7"/>
    <w:rsid w:val="009C4BD0"/>
    <w:rsid w:val="009D3CD7"/>
    <w:rsid w:val="009D40EB"/>
    <w:rsid w:val="009F273F"/>
    <w:rsid w:val="00A05304"/>
    <w:rsid w:val="00A108BB"/>
    <w:rsid w:val="00A159CF"/>
    <w:rsid w:val="00A20587"/>
    <w:rsid w:val="00A24DF6"/>
    <w:rsid w:val="00A37B51"/>
    <w:rsid w:val="00A42227"/>
    <w:rsid w:val="00A551BE"/>
    <w:rsid w:val="00A85CDA"/>
    <w:rsid w:val="00AA14B7"/>
    <w:rsid w:val="00AD1CCF"/>
    <w:rsid w:val="00AE1640"/>
    <w:rsid w:val="00AE74DB"/>
    <w:rsid w:val="00AF401E"/>
    <w:rsid w:val="00AF7A97"/>
    <w:rsid w:val="00B12524"/>
    <w:rsid w:val="00B20408"/>
    <w:rsid w:val="00B21E0E"/>
    <w:rsid w:val="00B31DD9"/>
    <w:rsid w:val="00B33672"/>
    <w:rsid w:val="00B436F3"/>
    <w:rsid w:val="00B44A25"/>
    <w:rsid w:val="00B51F4A"/>
    <w:rsid w:val="00B60E22"/>
    <w:rsid w:val="00B71074"/>
    <w:rsid w:val="00B757BF"/>
    <w:rsid w:val="00B85506"/>
    <w:rsid w:val="00BB2185"/>
    <w:rsid w:val="00BC02D7"/>
    <w:rsid w:val="00BC191F"/>
    <w:rsid w:val="00BC2683"/>
    <w:rsid w:val="00BF2AD9"/>
    <w:rsid w:val="00BF6022"/>
    <w:rsid w:val="00C01DF1"/>
    <w:rsid w:val="00C05032"/>
    <w:rsid w:val="00C3315B"/>
    <w:rsid w:val="00C34E92"/>
    <w:rsid w:val="00C37CBD"/>
    <w:rsid w:val="00C50703"/>
    <w:rsid w:val="00C61116"/>
    <w:rsid w:val="00C92049"/>
    <w:rsid w:val="00CA5A0F"/>
    <w:rsid w:val="00CB468B"/>
    <w:rsid w:val="00CB7EB8"/>
    <w:rsid w:val="00CC2B00"/>
    <w:rsid w:val="00CE207F"/>
    <w:rsid w:val="00CF7641"/>
    <w:rsid w:val="00D001D9"/>
    <w:rsid w:val="00D05406"/>
    <w:rsid w:val="00D26929"/>
    <w:rsid w:val="00D51702"/>
    <w:rsid w:val="00D5778A"/>
    <w:rsid w:val="00D642DE"/>
    <w:rsid w:val="00DB04BA"/>
    <w:rsid w:val="00DC6DBB"/>
    <w:rsid w:val="00DE3229"/>
    <w:rsid w:val="00DE4D85"/>
    <w:rsid w:val="00DF0D75"/>
    <w:rsid w:val="00E0051C"/>
    <w:rsid w:val="00E010F6"/>
    <w:rsid w:val="00E012ED"/>
    <w:rsid w:val="00E13DBB"/>
    <w:rsid w:val="00E22D9E"/>
    <w:rsid w:val="00E31B8B"/>
    <w:rsid w:val="00E57975"/>
    <w:rsid w:val="00E57C84"/>
    <w:rsid w:val="00E617FE"/>
    <w:rsid w:val="00E76563"/>
    <w:rsid w:val="00E95250"/>
    <w:rsid w:val="00EA0164"/>
    <w:rsid w:val="00EA2EE6"/>
    <w:rsid w:val="00ED05B5"/>
    <w:rsid w:val="00ED7D27"/>
    <w:rsid w:val="00F0002D"/>
    <w:rsid w:val="00F058EF"/>
    <w:rsid w:val="00F168EB"/>
    <w:rsid w:val="00F16D43"/>
    <w:rsid w:val="00F23388"/>
    <w:rsid w:val="00F424E3"/>
    <w:rsid w:val="00F5400D"/>
    <w:rsid w:val="00F60230"/>
    <w:rsid w:val="00F61A9C"/>
    <w:rsid w:val="00F67C01"/>
    <w:rsid w:val="00F763E1"/>
    <w:rsid w:val="00F84256"/>
    <w:rsid w:val="00F954F2"/>
    <w:rsid w:val="00FA5E05"/>
    <w:rsid w:val="00FB524C"/>
    <w:rsid w:val="00FC1AB6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5C81F5-FCB7-4195-900A-01D372F35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800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F5E4784F.dotm</Template>
  <TotalTime>0</TotalTime>
  <Pages>5</Pages>
  <Words>1157</Words>
  <Characters>6947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2</cp:revision>
  <cp:lastPrinted>2026-06-11T10:08:00Z</cp:lastPrinted>
  <dcterms:created xsi:type="dcterms:W3CDTF">2026-06-18T08:34:00Z</dcterms:created>
  <dcterms:modified xsi:type="dcterms:W3CDTF">2026-06-18T08:34:00Z</dcterms:modified>
</cp:coreProperties>
</file>